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292" w:rsidRDefault="00765132" w:rsidP="002728C5">
      <w:pPr>
        <w:spacing w:after="0" w:line="240" w:lineRule="auto"/>
        <w:rPr>
          <w:rFonts w:ascii="Arial" w:hAnsi="Arial" w:cs="Arial"/>
          <w:b/>
          <w:sz w:val="24"/>
          <w:szCs w:val="24"/>
          <w:u w:val="single"/>
        </w:rPr>
      </w:pPr>
      <w:r>
        <w:rPr>
          <w:rFonts w:ascii="Arial" w:hAnsi="Arial" w:cs="Arial"/>
          <w:b/>
          <w:noProof/>
          <w:sz w:val="24"/>
          <w:szCs w:val="24"/>
          <w:u w:val="single"/>
          <w:lang w:eastAsia="en-PH"/>
        </w:rPr>
        <w:drawing>
          <wp:anchor distT="0" distB="0" distL="114300" distR="114300" simplePos="0" relativeHeight="251660288" behindDoc="1" locked="0" layoutInCell="1" allowOverlap="1" wp14:anchorId="0EF60832" wp14:editId="0FA5257B">
            <wp:simplePos x="0" y="0"/>
            <wp:positionH relativeFrom="column">
              <wp:posOffset>4926965</wp:posOffset>
            </wp:positionH>
            <wp:positionV relativeFrom="paragraph">
              <wp:posOffset>18415</wp:posOffset>
            </wp:positionV>
            <wp:extent cx="1678305" cy="6978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8305" cy="6978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 w:val="24"/>
          <w:szCs w:val="24"/>
          <w:u w:val="single"/>
          <w:lang w:eastAsia="en-PH"/>
        </w:rPr>
        <mc:AlternateContent>
          <mc:Choice Requires="wps">
            <w:drawing>
              <wp:anchor distT="0" distB="0" distL="114300" distR="114300" simplePos="0" relativeHeight="251659264" behindDoc="0" locked="0" layoutInCell="1" allowOverlap="1" wp14:anchorId="2D73EAD9" wp14:editId="53055761">
                <wp:simplePos x="0" y="0"/>
                <wp:positionH relativeFrom="column">
                  <wp:posOffset>-99695</wp:posOffset>
                </wp:positionH>
                <wp:positionV relativeFrom="paragraph">
                  <wp:posOffset>-74295</wp:posOffset>
                </wp:positionV>
                <wp:extent cx="6819900" cy="84455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6819900" cy="844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7.85pt;margin-top:-5.85pt;width:537pt;height: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" filled="f" strokecolor="black [3213]" strokeweight=".25pt"/>
            </w:pict>
          </mc:Fallback>
        </mc:AlternateContent>
      </w:r>
      <w:r w:rsidR="00640C71">
        <w:rPr>
          <w:rFonts w:ascii="Arial" w:hAnsi="Arial" w:cs="Arial"/>
          <w:b/>
          <w:sz w:val="24"/>
          <w:szCs w:val="24"/>
          <w:u w:val="single"/>
        </w:rPr>
        <w:t xml:space="preserve">OFFICIAL </w:t>
      </w:r>
      <w:r w:rsidR="00D01555" w:rsidRPr="00721353">
        <w:rPr>
          <w:rFonts w:ascii="Arial" w:hAnsi="Arial" w:cs="Arial"/>
          <w:b/>
          <w:sz w:val="24"/>
          <w:szCs w:val="24"/>
          <w:u w:val="single"/>
        </w:rPr>
        <w:t>NETIQUETTE GUIDELINES</w:t>
      </w:r>
    </w:p>
    <w:p w:rsidR="00640C71" w:rsidRPr="00640C71" w:rsidRDefault="00640C71" w:rsidP="002728C5">
      <w:pPr>
        <w:spacing w:after="0" w:line="240" w:lineRule="auto"/>
        <w:rPr>
          <w:rFonts w:ascii="Arial" w:hAnsi="Arial" w:cs="Arial"/>
          <w:sz w:val="24"/>
          <w:szCs w:val="24"/>
        </w:rPr>
      </w:pPr>
      <w:r>
        <w:rPr>
          <w:rFonts w:ascii="Arial" w:hAnsi="Arial" w:cs="Arial"/>
          <w:sz w:val="24"/>
          <w:szCs w:val="24"/>
        </w:rPr>
        <w:t>First Vita Plus Marketing Corporation</w:t>
      </w:r>
    </w:p>
    <w:p w:rsidR="00632803" w:rsidRPr="00632803" w:rsidRDefault="00632803" w:rsidP="002728C5">
      <w:pPr>
        <w:spacing w:after="0" w:line="240" w:lineRule="auto"/>
        <w:rPr>
          <w:rFonts w:ascii="Arial" w:hAnsi="Arial" w:cs="Arial"/>
          <w:sz w:val="24"/>
          <w:szCs w:val="24"/>
        </w:rPr>
      </w:pPr>
      <w:r w:rsidRPr="00632803">
        <w:rPr>
          <w:rFonts w:ascii="Arial" w:hAnsi="Arial" w:cs="Arial"/>
          <w:sz w:val="24"/>
          <w:szCs w:val="24"/>
        </w:rPr>
        <w:t>Policy Statement 10 Oct 2020</w:t>
      </w:r>
    </w:p>
    <w:p w:rsidR="00D01555" w:rsidRDefault="00D01555" w:rsidP="002728C5">
      <w:pPr>
        <w:spacing w:after="0" w:line="240" w:lineRule="auto"/>
        <w:rPr>
          <w:rFonts w:ascii="Arial" w:hAnsi="Arial" w:cs="Arial"/>
          <w:b/>
          <w:sz w:val="24"/>
          <w:szCs w:val="24"/>
          <w:u w:val="single"/>
        </w:rPr>
      </w:pPr>
    </w:p>
    <w:p w:rsidR="00640C71" w:rsidRPr="00721353" w:rsidRDefault="00640C71" w:rsidP="002728C5">
      <w:pPr>
        <w:spacing w:after="0" w:line="240" w:lineRule="auto"/>
        <w:rPr>
          <w:rFonts w:ascii="Arial" w:hAnsi="Arial" w:cs="Arial"/>
          <w:b/>
          <w:sz w:val="24"/>
          <w:szCs w:val="24"/>
          <w:u w:val="single"/>
        </w:rPr>
      </w:pPr>
    </w:p>
    <w:p w:rsidR="00632803" w:rsidRDefault="00632803" w:rsidP="002728C5">
      <w:pPr>
        <w:spacing w:after="0" w:line="240" w:lineRule="auto"/>
        <w:rPr>
          <w:rFonts w:ascii="Arial" w:hAnsi="Arial" w:cs="Arial"/>
          <w:b/>
          <w:sz w:val="24"/>
          <w:szCs w:val="24"/>
        </w:rPr>
      </w:pPr>
    </w:p>
    <w:p w:rsidR="00D01555" w:rsidRPr="00632803" w:rsidRDefault="00D01555" w:rsidP="002728C5">
      <w:pPr>
        <w:spacing w:after="0" w:line="240" w:lineRule="auto"/>
        <w:rPr>
          <w:rFonts w:ascii="Arial" w:hAnsi="Arial" w:cs="Arial"/>
          <w:b/>
          <w:sz w:val="24"/>
          <w:szCs w:val="24"/>
        </w:rPr>
      </w:pPr>
      <w:r w:rsidRPr="00632803">
        <w:rPr>
          <w:rFonts w:ascii="Arial" w:hAnsi="Arial" w:cs="Arial"/>
          <w:b/>
          <w:sz w:val="24"/>
          <w:szCs w:val="24"/>
        </w:rPr>
        <w:t>1</w:t>
      </w:r>
      <w:r w:rsidRPr="00632803">
        <w:rPr>
          <w:rFonts w:ascii="Arial" w:hAnsi="Arial" w:cs="Arial"/>
          <w:b/>
          <w:sz w:val="24"/>
          <w:szCs w:val="24"/>
        </w:rPr>
        <w:tab/>
        <w:t>INTRODUCTION</w:t>
      </w:r>
    </w:p>
    <w:p w:rsidR="00D01555" w:rsidRPr="00632803" w:rsidRDefault="00817187" w:rsidP="00817187">
      <w:pPr>
        <w:tabs>
          <w:tab w:val="left" w:pos="2760"/>
        </w:tabs>
        <w:spacing w:after="0" w:line="240" w:lineRule="auto"/>
        <w:rPr>
          <w:rFonts w:ascii="Arial" w:hAnsi="Arial" w:cs="Arial"/>
          <w:b/>
          <w:sz w:val="24"/>
          <w:szCs w:val="24"/>
        </w:rPr>
      </w:pPr>
      <w:r>
        <w:rPr>
          <w:rFonts w:ascii="Arial" w:hAnsi="Arial" w:cs="Arial"/>
          <w:b/>
          <w:sz w:val="24"/>
          <w:szCs w:val="24"/>
        </w:rPr>
        <w:tab/>
      </w:r>
    </w:p>
    <w:p w:rsidR="00721353" w:rsidRDefault="00721353" w:rsidP="002728C5">
      <w:pPr>
        <w:shd w:val="clear" w:color="auto" w:fill="FFFFFF"/>
        <w:spacing w:after="0" w:line="240" w:lineRule="auto"/>
        <w:ind w:left="720"/>
        <w:textAlignment w:val="baseline"/>
        <w:rPr>
          <w:rFonts w:ascii="Arial" w:eastAsia="Times New Roman" w:hAnsi="Arial" w:cs="Arial"/>
          <w:color w:val="0C1114"/>
          <w:sz w:val="24"/>
          <w:szCs w:val="24"/>
          <w:lang w:eastAsia="en-PH"/>
        </w:rPr>
      </w:pPr>
      <w:r w:rsidRPr="00721353">
        <w:rPr>
          <w:rFonts w:ascii="Arial" w:eastAsia="Times New Roman" w:hAnsi="Arial" w:cs="Arial"/>
          <w:b/>
          <w:color w:val="0C1114"/>
          <w:sz w:val="24"/>
          <w:szCs w:val="24"/>
          <w:lang w:eastAsia="en-PH"/>
        </w:rPr>
        <w:t>ONLINE ETIQUETTE</w:t>
      </w:r>
      <w:r w:rsidRPr="00721353">
        <w:rPr>
          <w:rFonts w:ascii="Arial" w:eastAsia="Times New Roman" w:hAnsi="Arial" w:cs="Arial"/>
          <w:color w:val="0C1114"/>
          <w:sz w:val="24"/>
          <w:szCs w:val="24"/>
          <w:lang w:eastAsia="en-PH"/>
        </w:rPr>
        <w:t xml:space="preserve">, or </w:t>
      </w:r>
      <w:r w:rsidRPr="00721353">
        <w:rPr>
          <w:rFonts w:ascii="Arial" w:eastAsia="Times New Roman" w:hAnsi="Arial" w:cs="Arial"/>
          <w:b/>
          <w:color w:val="0C1114"/>
          <w:sz w:val="24"/>
          <w:szCs w:val="24"/>
          <w:lang w:eastAsia="en-PH"/>
        </w:rPr>
        <w:t>NETIQUETTE</w:t>
      </w:r>
      <w:r w:rsidRPr="00721353">
        <w:rPr>
          <w:rFonts w:ascii="Arial" w:eastAsia="Times New Roman" w:hAnsi="Arial" w:cs="Arial"/>
          <w:color w:val="0C1114"/>
          <w:sz w:val="24"/>
          <w:szCs w:val="24"/>
          <w:lang w:eastAsia="en-PH"/>
        </w:rPr>
        <w:t xml:space="preserve">, </w:t>
      </w:r>
      <w:r>
        <w:rPr>
          <w:rFonts w:ascii="Arial" w:eastAsia="Times New Roman" w:hAnsi="Arial" w:cs="Arial"/>
          <w:color w:val="0C1114"/>
          <w:sz w:val="24"/>
          <w:szCs w:val="24"/>
          <w:lang w:eastAsia="en-PH"/>
        </w:rPr>
        <w:t xml:space="preserve">is a certain practice that helps us </w:t>
      </w:r>
      <w:r w:rsidRPr="00721353">
        <w:rPr>
          <w:rFonts w:ascii="Arial" w:eastAsia="Times New Roman" w:hAnsi="Arial" w:cs="Arial"/>
          <w:color w:val="0C1114"/>
          <w:sz w:val="24"/>
          <w:szCs w:val="24"/>
          <w:lang w:eastAsia="en-PH"/>
        </w:rPr>
        <w:t>deal with others on the Internet</w:t>
      </w:r>
      <w:r>
        <w:rPr>
          <w:rFonts w:ascii="Arial" w:eastAsia="Times New Roman" w:hAnsi="Arial" w:cs="Arial"/>
          <w:color w:val="0C1114"/>
          <w:sz w:val="24"/>
          <w:szCs w:val="24"/>
          <w:lang w:eastAsia="en-PH"/>
        </w:rPr>
        <w:t xml:space="preserve"> properly</w:t>
      </w:r>
      <w:r w:rsidRPr="00721353">
        <w:rPr>
          <w:rFonts w:ascii="Arial" w:eastAsia="Times New Roman" w:hAnsi="Arial" w:cs="Arial"/>
          <w:color w:val="0C1114"/>
          <w:sz w:val="24"/>
          <w:szCs w:val="24"/>
          <w:lang w:eastAsia="en-PH"/>
        </w:rPr>
        <w:t xml:space="preserve">. </w:t>
      </w:r>
      <w:r w:rsidR="00DB55D0">
        <w:rPr>
          <w:rFonts w:ascii="Arial" w:eastAsia="Times New Roman" w:hAnsi="Arial" w:cs="Arial"/>
          <w:color w:val="0C1114"/>
          <w:sz w:val="24"/>
          <w:szCs w:val="24"/>
          <w:lang w:eastAsia="en-PH"/>
        </w:rPr>
        <w:t>It is so much more different than personal communication with anyone.</w:t>
      </w:r>
      <w:r w:rsidRPr="00721353">
        <w:rPr>
          <w:rFonts w:ascii="Arial" w:eastAsia="Times New Roman" w:hAnsi="Arial" w:cs="Arial"/>
          <w:color w:val="0C1114"/>
          <w:sz w:val="24"/>
          <w:szCs w:val="24"/>
          <w:lang w:eastAsia="en-PH"/>
        </w:rPr>
        <w:t xml:space="preserve"> Nuances in tone are lost to online readers. </w:t>
      </w:r>
      <w:r w:rsidR="00DB55D0">
        <w:rPr>
          <w:rFonts w:ascii="Arial" w:eastAsia="Times New Roman" w:hAnsi="Arial" w:cs="Arial"/>
          <w:color w:val="0C1114"/>
          <w:sz w:val="24"/>
          <w:szCs w:val="24"/>
          <w:lang w:eastAsia="en-PH"/>
        </w:rPr>
        <w:t>Indicators that describe your mood or intent are not seen or heard by the person you are communicating with.</w:t>
      </w:r>
      <w:r>
        <w:rPr>
          <w:rFonts w:ascii="Arial" w:eastAsia="Times New Roman" w:hAnsi="Arial" w:cs="Arial"/>
          <w:color w:val="0C1114"/>
          <w:sz w:val="24"/>
          <w:szCs w:val="24"/>
          <w:lang w:eastAsia="en-PH"/>
        </w:rPr>
        <w:t xml:space="preserve"> </w:t>
      </w:r>
    </w:p>
    <w:p w:rsidR="00721353" w:rsidRDefault="00721353" w:rsidP="002728C5">
      <w:pPr>
        <w:shd w:val="clear" w:color="auto" w:fill="FFFFFF"/>
        <w:spacing w:after="0" w:line="240" w:lineRule="auto"/>
        <w:textAlignment w:val="baseline"/>
        <w:rPr>
          <w:rFonts w:ascii="Arial" w:eastAsia="Times New Roman" w:hAnsi="Arial" w:cs="Arial"/>
          <w:color w:val="0C1114"/>
          <w:sz w:val="24"/>
          <w:szCs w:val="24"/>
          <w:lang w:eastAsia="en-PH"/>
        </w:rPr>
      </w:pPr>
    </w:p>
    <w:p w:rsidR="00DB55D0" w:rsidRPr="00721353" w:rsidRDefault="00DB55D0" w:rsidP="002728C5">
      <w:pPr>
        <w:shd w:val="clear" w:color="auto" w:fill="FFFFFF"/>
        <w:spacing w:after="0" w:line="240" w:lineRule="auto"/>
        <w:ind w:left="720"/>
        <w:textAlignment w:val="baseline"/>
        <w:rPr>
          <w:rFonts w:ascii="Arial" w:eastAsia="Times New Roman" w:hAnsi="Arial" w:cs="Arial"/>
          <w:color w:val="0C1114"/>
          <w:sz w:val="24"/>
          <w:szCs w:val="24"/>
          <w:lang w:eastAsia="en-PH"/>
        </w:rPr>
      </w:pPr>
      <w:r>
        <w:rPr>
          <w:rFonts w:ascii="Arial" w:eastAsia="Times New Roman" w:hAnsi="Arial" w:cs="Arial"/>
          <w:color w:val="0C1114"/>
          <w:sz w:val="24"/>
          <w:szCs w:val="24"/>
          <w:lang w:eastAsia="en-PH"/>
        </w:rPr>
        <w:t>W</w:t>
      </w:r>
      <w:r w:rsidRPr="00721353">
        <w:rPr>
          <w:rFonts w:ascii="Arial" w:eastAsia="Times New Roman" w:hAnsi="Arial" w:cs="Arial"/>
          <w:color w:val="0C1114"/>
          <w:sz w:val="24"/>
          <w:szCs w:val="24"/>
          <w:lang w:eastAsia="en-PH"/>
        </w:rPr>
        <w:t>e</w:t>
      </w:r>
      <w:r>
        <w:rPr>
          <w:rFonts w:ascii="Arial" w:eastAsia="Times New Roman" w:hAnsi="Arial" w:cs="Arial"/>
          <w:color w:val="0C1114"/>
          <w:sz w:val="24"/>
          <w:szCs w:val="24"/>
          <w:lang w:eastAsia="en-PH"/>
        </w:rPr>
        <w:t xml:space="preserve"> need to learn online etiquette i</w:t>
      </w:r>
      <w:r w:rsidRPr="00721353">
        <w:rPr>
          <w:rFonts w:ascii="Arial" w:eastAsia="Times New Roman" w:hAnsi="Arial" w:cs="Arial"/>
          <w:color w:val="0C1114"/>
          <w:sz w:val="24"/>
          <w:szCs w:val="24"/>
          <w:lang w:eastAsia="en-PH"/>
        </w:rPr>
        <w:t>f we</w:t>
      </w:r>
      <w:r>
        <w:rPr>
          <w:rFonts w:ascii="Arial" w:eastAsia="Times New Roman" w:hAnsi="Arial" w:cs="Arial"/>
          <w:color w:val="0C1114"/>
          <w:sz w:val="24"/>
          <w:szCs w:val="24"/>
          <w:lang w:eastAsia="en-PH"/>
        </w:rPr>
        <w:t xml:space="preserve"> intend</w:t>
      </w:r>
      <w:r w:rsidRPr="00721353">
        <w:rPr>
          <w:rFonts w:ascii="Arial" w:eastAsia="Times New Roman" w:hAnsi="Arial" w:cs="Arial"/>
          <w:color w:val="0C1114"/>
          <w:sz w:val="24"/>
          <w:szCs w:val="24"/>
          <w:lang w:eastAsia="en-PH"/>
        </w:rPr>
        <w:t xml:space="preserve"> to be s</w:t>
      </w:r>
      <w:r>
        <w:rPr>
          <w:rFonts w:ascii="Arial" w:eastAsia="Times New Roman" w:hAnsi="Arial" w:cs="Arial"/>
          <w:color w:val="0C1114"/>
          <w:sz w:val="24"/>
          <w:szCs w:val="24"/>
          <w:lang w:eastAsia="en-PH"/>
        </w:rPr>
        <w:t xml:space="preserve">uccessful in our communications online, because the internet is a </w:t>
      </w:r>
      <w:proofErr w:type="gramStart"/>
      <w:r>
        <w:rPr>
          <w:rFonts w:ascii="Arial" w:eastAsia="Times New Roman" w:hAnsi="Arial" w:cs="Arial"/>
          <w:color w:val="0C1114"/>
          <w:sz w:val="24"/>
          <w:szCs w:val="24"/>
          <w:lang w:eastAsia="en-PH"/>
        </w:rPr>
        <w:t>world wide web</w:t>
      </w:r>
      <w:proofErr w:type="gramEnd"/>
      <w:r>
        <w:rPr>
          <w:rFonts w:ascii="Arial" w:eastAsia="Times New Roman" w:hAnsi="Arial" w:cs="Arial"/>
          <w:color w:val="0C1114"/>
          <w:sz w:val="24"/>
          <w:szCs w:val="24"/>
          <w:lang w:eastAsia="en-PH"/>
        </w:rPr>
        <w:t xml:space="preserve"> or space of people with varied cultures, languages, points of views, backgrounds, and situations.</w:t>
      </w:r>
      <w:r w:rsidRPr="00721353">
        <w:rPr>
          <w:rFonts w:ascii="Arial" w:eastAsia="Times New Roman" w:hAnsi="Arial" w:cs="Arial"/>
          <w:color w:val="0C1114"/>
          <w:sz w:val="24"/>
          <w:szCs w:val="24"/>
          <w:lang w:eastAsia="en-PH"/>
        </w:rPr>
        <w:t xml:space="preserve"> </w:t>
      </w:r>
    </w:p>
    <w:p w:rsidR="00DB55D0" w:rsidRDefault="00DB55D0" w:rsidP="002728C5">
      <w:pPr>
        <w:shd w:val="clear" w:color="auto" w:fill="FFFFFF"/>
        <w:spacing w:after="0" w:line="240" w:lineRule="auto"/>
        <w:textAlignment w:val="baseline"/>
        <w:rPr>
          <w:rFonts w:ascii="Arial" w:eastAsia="Times New Roman" w:hAnsi="Arial" w:cs="Arial"/>
          <w:color w:val="0C1114"/>
          <w:sz w:val="24"/>
          <w:szCs w:val="24"/>
          <w:lang w:eastAsia="en-PH"/>
        </w:rPr>
      </w:pPr>
    </w:p>
    <w:p w:rsidR="00DB55D0" w:rsidRDefault="00DB55D0" w:rsidP="002728C5">
      <w:pPr>
        <w:shd w:val="clear" w:color="auto" w:fill="FFFFFF"/>
        <w:spacing w:after="0" w:line="240" w:lineRule="auto"/>
        <w:ind w:left="720"/>
        <w:textAlignment w:val="baseline"/>
        <w:rPr>
          <w:rFonts w:ascii="Arial" w:eastAsia="Times New Roman" w:hAnsi="Arial" w:cs="Arial"/>
          <w:color w:val="0C1114"/>
          <w:sz w:val="24"/>
          <w:szCs w:val="24"/>
          <w:lang w:eastAsia="en-PH"/>
        </w:rPr>
      </w:pPr>
      <w:r w:rsidRPr="00721353">
        <w:rPr>
          <w:rFonts w:ascii="Arial" w:eastAsia="Times New Roman" w:hAnsi="Arial" w:cs="Arial"/>
          <w:color w:val="0C1114"/>
          <w:sz w:val="24"/>
          <w:szCs w:val="24"/>
          <w:lang w:eastAsia="en-PH"/>
        </w:rPr>
        <w:t xml:space="preserve">We use </w:t>
      </w:r>
      <w:r>
        <w:rPr>
          <w:rFonts w:ascii="Arial" w:eastAsia="Times New Roman" w:hAnsi="Arial" w:cs="Arial"/>
          <w:color w:val="0C1114"/>
          <w:sz w:val="24"/>
          <w:szCs w:val="24"/>
          <w:lang w:eastAsia="en-PH"/>
        </w:rPr>
        <w:t>so many different</w:t>
      </w:r>
      <w:r w:rsidRPr="00721353">
        <w:rPr>
          <w:rFonts w:ascii="Arial" w:eastAsia="Times New Roman" w:hAnsi="Arial" w:cs="Arial"/>
          <w:color w:val="0C1114"/>
          <w:sz w:val="24"/>
          <w:szCs w:val="24"/>
          <w:lang w:eastAsia="en-PH"/>
        </w:rPr>
        <w:t xml:space="preserve"> platforms for mul</w:t>
      </w:r>
      <w:r>
        <w:rPr>
          <w:rFonts w:ascii="Arial" w:eastAsia="Times New Roman" w:hAnsi="Arial" w:cs="Arial"/>
          <w:color w:val="0C1114"/>
          <w:sz w:val="24"/>
          <w:szCs w:val="24"/>
          <w:lang w:eastAsia="en-PH"/>
        </w:rPr>
        <w:t xml:space="preserve">tiple purposes at the same time --- online articles, blogs, comments on blogs, social networks, podcasts, emails, articles and newsletters, interacting with billions of people </w:t>
      </w:r>
      <w:proofErr w:type="spellStart"/>
      <w:r>
        <w:rPr>
          <w:rFonts w:ascii="Arial" w:eastAsia="Times New Roman" w:hAnsi="Arial" w:cs="Arial"/>
          <w:color w:val="0C1114"/>
          <w:sz w:val="24"/>
          <w:szCs w:val="24"/>
          <w:lang w:eastAsia="en-PH"/>
        </w:rPr>
        <w:t>everyday</w:t>
      </w:r>
      <w:proofErr w:type="spellEnd"/>
      <w:r>
        <w:rPr>
          <w:rFonts w:ascii="Arial" w:eastAsia="Times New Roman" w:hAnsi="Arial" w:cs="Arial"/>
          <w:color w:val="0C1114"/>
          <w:sz w:val="24"/>
          <w:szCs w:val="24"/>
          <w:lang w:eastAsia="en-PH"/>
        </w:rPr>
        <w:t>.</w:t>
      </w:r>
    </w:p>
    <w:p w:rsidR="00DB55D0" w:rsidRDefault="00DB55D0" w:rsidP="002728C5">
      <w:pPr>
        <w:shd w:val="clear" w:color="auto" w:fill="FFFFFF"/>
        <w:spacing w:after="0" w:line="240" w:lineRule="auto"/>
        <w:textAlignment w:val="baseline"/>
        <w:rPr>
          <w:rFonts w:ascii="Arial" w:eastAsia="Times New Roman" w:hAnsi="Arial" w:cs="Arial"/>
          <w:color w:val="0C1114"/>
          <w:sz w:val="24"/>
          <w:szCs w:val="24"/>
          <w:lang w:eastAsia="en-PH"/>
        </w:rPr>
      </w:pPr>
    </w:p>
    <w:p w:rsidR="00721353" w:rsidRPr="00721353" w:rsidRDefault="00DB55D0" w:rsidP="002728C5">
      <w:pPr>
        <w:shd w:val="clear" w:color="auto" w:fill="FFFFFF"/>
        <w:spacing w:after="0" w:line="240" w:lineRule="auto"/>
        <w:ind w:left="720"/>
        <w:textAlignment w:val="baseline"/>
        <w:rPr>
          <w:rFonts w:ascii="Arial" w:eastAsia="Times New Roman" w:hAnsi="Arial" w:cs="Arial"/>
          <w:color w:val="0C1114"/>
          <w:sz w:val="24"/>
          <w:szCs w:val="24"/>
          <w:lang w:eastAsia="en-PH"/>
        </w:rPr>
      </w:pPr>
      <w:r>
        <w:rPr>
          <w:rFonts w:ascii="Arial" w:eastAsia="Times New Roman" w:hAnsi="Arial" w:cs="Arial"/>
          <w:color w:val="0C1114"/>
          <w:sz w:val="24"/>
          <w:szCs w:val="24"/>
          <w:lang w:eastAsia="en-PH"/>
        </w:rPr>
        <w:t>And t</w:t>
      </w:r>
      <w:r w:rsidR="00721353" w:rsidRPr="00721353">
        <w:rPr>
          <w:rFonts w:ascii="Arial" w:eastAsia="Times New Roman" w:hAnsi="Arial" w:cs="Arial"/>
          <w:color w:val="0C1114"/>
          <w:sz w:val="24"/>
          <w:szCs w:val="24"/>
          <w:lang w:eastAsia="en-PH"/>
        </w:rPr>
        <w:t>hese platforms are global. This means you might be talking to someone that uses words a</w:t>
      </w:r>
      <w:r w:rsidR="00640C71">
        <w:rPr>
          <w:rFonts w:ascii="Arial" w:eastAsia="Times New Roman" w:hAnsi="Arial" w:cs="Arial"/>
          <w:color w:val="0C1114"/>
          <w:sz w:val="24"/>
          <w:szCs w:val="24"/>
          <w:lang w:eastAsia="en-PH"/>
        </w:rPr>
        <w:t xml:space="preserve">nd systems differently from you and a conventional or traditional business. </w:t>
      </w:r>
    </w:p>
    <w:p w:rsidR="00721353" w:rsidRDefault="00721353" w:rsidP="002728C5">
      <w:pPr>
        <w:shd w:val="clear" w:color="auto" w:fill="FFFFFF"/>
        <w:spacing w:after="0" w:line="240" w:lineRule="auto"/>
        <w:textAlignment w:val="baseline"/>
        <w:rPr>
          <w:rFonts w:ascii="Arial" w:eastAsia="Times New Roman" w:hAnsi="Arial" w:cs="Arial"/>
          <w:color w:val="0C1114"/>
          <w:sz w:val="24"/>
          <w:szCs w:val="24"/>
          <w:lang w:eastAsia="en-PH"/>
        </w:rPr>
      </w:pPr>
    </w:p>
    <w:p w:rsidR="00721353" w:rsidRPr="00721353" w:rsidRDefault="00721353" w:rsidP="002728C5">
      <w:pPr>
        <w:shd w:val="clear" w:color="auto" w:fill="FFFFFF"/>
        <w:spacing w:after="0" w:line="240" w:lineRule="auto"/>
        <w:ind w:left="720"/>
        <w:textAlignment w:val="baseline"/>
        <w:rPr>
          <w:rFonts w:ascii="Arial" w:eastAsia="Times New Roman" w:hAnsi="Arial" w:cs="Arial"/>
          <w:color w:val="0C1114"/>
          <w:sz w:val="24"/>
          <w:szCs w:val="24"/>
          <w:lang w:eastAsia="en-PH"/>
        </w:rPr>
      </w:pPr>
      <w:r>
        <w:rPr>
          <w:rFonts w:ascii="Arial" w:eastAsia="Times New Roman" w:hAnsi="Arial" w:cs="Arial"/>
          <w:color w:val="0C1114"/>
          <w:sz w:val="24"/>
          <w:szCs w:val="24"/>
          <w:lang w:eastAsia="en-PH"/>
        </w:rPr>
        <w:t xml:space="preserve">So, for the purpose of uniformity and universal understanding, First Vita Plus </w:t>
      </w:r>
      <w:r w:rsidR="00640C71">
        <w:rPr>
          <w:rFonts w:ascii="Arial" w:eastAsia="Times New Roman" w:hAnsi="Arial" w:cs="Arial"/>
          <w:color w:val="0C1114"/>
          <w:sz w:val="24"/>
          <w:szCs w:val="24"/>
          <w:lang w:eastAsia="en-PH"/>
        </w:rPr>
        <w:t xml:space="preserve">Marketing Corp. </w:t>
      </w:r>
      <w:r>
        <w:rPr>
          <w:rFonts w:ascii="Arial" w:eastAsia="Times New Roman" w:hAnsi="Arial" w:cs="Arial"/>
          <w:color w:val="0C1114"/>
          <w:sz w:val="24"/>
          <w:szCs w:val="24"/>
          <w:lang w:eastAsia="en-PH"/>
        </w:rPr>
        <w:t xml:space="preserve">uses the following online user guidelines in the implementation of its online business-building activities. </w:t>
      </w:r>
    </w:p>
    <w:p w:rsidR="00721353" w:rsidRPr="00721353" w:rsidRDefault="00721353" w:rsidP="002728C5">
      <w:pPr>
        <w:shd w:val="clear" w:color="auto" w:fill="FFFFFF"/>
        <w:spacing w:after="0" w:line="240" w:lineRule="auto"/>
        <w:textAlignment w:val="baseline"/>
        <w:rPr>
          <w:rFonts w:ascii="Arial" w:eastAsia="Times New Roman" w:hAnsi="Arial" w:cs="Arial"/>
          <w:color w:val="0C1114"/>
          <w:sz w:val="24"/>
          <w:szCs w:val="24"/>
          <w:lang w:eastAsia="en-PH"/>
        </w:rPr>
      </w:pPr>
    </w:p>
    <w:p w:rsidR="00D01555" w:rsidRPr="00721353" w:rsidRDefault="00D01555" w:rsidP="002728C5">
      <w:pPr>
        <w:spacing w:after="0" w:line="240" w:lineRule="auto"/>
        <w:rPr>
          <w:rFonts w:ascii="Arial" w:hAnsi="Arial" w:cs="Arial"/>
          <w:sz w:val="24"/>
          <w:szCs w:val="24"/>
        </w:rPr>
      </w:pPr>
    </w:p>
    <w:p w:rsidR="00D01555" w:rsidRDefault="00D01555" w:rsidP="002728C5">
      <w:pPr>
        <w:spacing w:after="0" w:line="240" w:lineRule="auto"/>
        <w:ind w:firstLine="720"/>
        <w:rPr>
          <w:rFonts w:ascii="Arial" w:hAnsi="Arial" w:cs="Arial"/>
          <w:sz w:val="24"/>
          <w:szCs w:val="24"/>
        </w:rPr>
      </w:pPr>
      <w:r w:rsidRPr="00721353">
        <w:rPr>
          <w:rFonts w:ascii="Arial" w:hAnsi="Arial" w:cs="Arial"/>
          <w:sz w:val="24"/>
          <w:szCs w:val="24"/>
        </w:rPr>
        <w:t>1.1</w:t>
      </w:r>
      <w:r w:rsidRPr="00721353">
        <w:rPr>
          <w:rFonts w:ascii="Arial" w:hAnsi="Arial" w:cs="Arial"/>
          <w:sz w:val="24"/>
          <w:szCs w:val="24"/>
        </w:rPr>
        <w:tab/>
      </w:r>
      <w:r w:rsidR="00DB55D0" w:rsidRPr="00632803">
        <w:rPr>
          <w:rFonts w:ascii="Arial" w:hAnsi="Arial" w:cs="Arial"/>
          <w:b/>
          <w:sz w:val="24"/>
          <w:szCs w:val="24"/>
        </w:rPr>
        <w:t>DEFINITION OF TERMS</w:t>
      </w:r>
      <w:r w:rsidR="000B0261">
        <w:rPr>
          <w:rFonts w:ascii="Arial" w:hAnsi="Arial" w:cs="Arial"/>
          <w:sz w:val="24"/>
          <w:szCs w:val="24"/>
        </w:rPr>
        <w:t xml:space="preserve"> (in FVP parlance)</w:t>
      </w:r>
    </w:p>
    <w:p w:rsidR="00FF3BD4" w:rsidRDefault="00FF3BD4" w:rsidP="002728C5">
      <w:pPr>
        <w:spacing w:after="0" w:line="240" w:lineRule="auto"/>
        <w:ind w:firstLine="720"/>
        <w:rPr>
          <w:rFonts w:ascii="Arial" w:hAnsi="Arial" w:cs="Arial"/>
          <w:sz w:val="24"/>
          <w:szCs w:val="24"/>
        </w:rPr>
      </w:pPr>
    </w:p>
    <w:p w:rsidR="00FF3BD4" w:rsidRDefault="00FF3BD4" w:rsidP="002728C5">
      <w:pPr>
        <w:spacing w:after="0" w:line="240" w:lineRule="auto"/>
        <w:ind w:left="1440"/>
        <w:rPr>
          <w:rFonts w:ascii="Arial" w:hAnsi="Arial" w:cs="Arial"/>
          <w:color w:val="1A1A1A"/>
          <w:sz w:val="27"/>
          <w:szCs w:val="27"/>
          <w:shd w:val="clear" w:color="auto" w:fill="FFFFFF"/>
        </w:rPr>
      </w:pPr>
      <w:r w:rsidRPr="000B0261">
        <w:rPr>
          <w:rFonts w:ascii="Arial" w:hAnsi="Arial" w:cs="Arial"/>
          <w:b/>
          <w:sz w:val="24"/>
          <w:szCs w:val="24"/>
          <w:u w:val="single"/>
        </w:rPr>
        <w:t>PARLANCE</w:t>
      </w:r>
      <w:r>
        <w:rPr>
          <w:rFonts w:ascii="Arial" w:hAnsi="Arial" w:cs="Arial"/>
          <w:sz w:val="24"/>
          <w:szCs w:val="24"/>
        </w:rPr>
        <w:t xml:space="preserve"> – (</w:t>
      </w:r>
      <w:r>
        <w:rPr>
          <w:rFonts w:ascii="Arial" w:hAnsi="Arial" w:cs="Arial"/>
          <w:i/>
          <w:sz w:val="24"/>
          <w:szCs w:val="24"/>
        </w:rPr>
        <w:t xml:space="preserve">noun) </w:t>
      </w:r>
      <w:r>
        <w:rPr>
          <w:rFonts w:ascii="Arial" w:hAnsi="Arial" w:cs="Arial"/>
          <w:color w:val="1A1A1A"/>
          <w:sz w:val="27"/>
          <w:szCs w:val="27"/>
          <w:shd w:val="clear" w:color="auto" w:fill="FFFFFF"/>
        </w:rPr>
        <w:t>a way or manner of speaking; specific vernacular</w:t>
      </w:r>
    </w:p>
    <w:p w:rsidR="00FF3BD4" w:rsidRDefault="00FF3BD4" w:rsidP="002728C5">
      <w:pPr>
        <w:spacing w:after="0" w:line="240" w:lineRule="auto"/>
        <w:ind w:left="1440"/>
        <w:rPr>
          <w:rFonts w:ascii="Arial" w:hAnsi="Arial" w:cs="Arial"/>
          <w:i/>
          <w:sz w:val="24"/>
          <w:szCs w:val="24"/>
        </w:rPr>
      </w:pPr>
    </w:p>
    <w:p w:rsidR="00D92D85" w:rsidRDefault="00FF3BD4" w:rsidP="002728C5">
      <w:pPr>
        <w:spacing w:after="0" w:line="240" w:lineRule="auto"/>
        <w:ind w:left="1440"/>
        <w:rPr>
          <w:rFonts w:ascii="Arial" w:hAnsi="Arial" w:cs="Arial"/>
          <w:sz w:val="24"/>
          <w:szCs w:val="24"/>
        </w:rPr>
      </w:pPr>
      <w:r w:rsidRPr="000B0261">
        <w:rPr>
          <w:rFonts w:ascii="Arial" w:hAnsi="Arial" w:cs="Arial"/>
          <w:b/>
          <w:sz w:val="24"/>
          <w:szCs w:val="24"/>
          <w:u w:val="single"/>
        </w:rPr>
        <w:t>FVP DEALER</w:t>
      </w:r>
      <w:r w:rsidR="000B0261">
        <w:rPr>
          <w:rFonts w:ascii="Arial" w:hAnsi="Arial" w:cs="Arial"/>
          <w:sz w:val="24"/>
          <w:szCs w:val="24"/>
        </w:rPr>
        <w:t xml:space="preserve"> </w:t>
      </w:r>
      <w:r>
        <w:rPr>
          <w:rFonts w:ascii="Arial" w:hAnsi="Arial" w:cs="Arial"/>
          <w:sz w:val="24"/>
          <w:szCs w:val="24"/>
        </w:rPr>
        <w:t>– (</w:t>
      </w:r>
      <w:r>
        <w:rPr>
          <w:rFonts w:ascii="Arial" w:hAnsi="Arial" w:cs="Arial"/>
          <w:i/>
          <w:sz w:val="24"/>
          <w:szCs w:val="24"/>
        </w:rPr>
        <w:t xml:space="preserve">noun) </w:t>
      </w:r>
      <w:r w:rsidR="00D92D85" w:rsidRPr="00D92D85">
        <w:rPr>
          <w:rFonts w:ascii="Arial" w:hAnsi="Arial" w:cs="Arial"/>
          <w:bCs/>
          <w:sz w:val="24"/>
          <w:szCs w:val="24"/>
        </w:rPr>
        <w:t xml:space="preserve">Any interested individual 18 years </w:t>
      </w:r>
      <w:r w:rsidR="00640C71">
        <w:rPr>
          <w:rFonts w:ascii="Arial" w:hAnsi="Arial" w:cs="Arial"/>
          <w:bCs/>
          <w:sz w:val="24"/>
          <w:szCs w:val="24"/>
        </w:rPr>
        <w:t>old and above</w:t>
      </w:r>
      <w:r w:rsidR="00D92D85" w:rsidRPr="00D92D85">
        <w:rPr>
          <w:rFonts w:ascii="Arial" w:hAnsi="Arial" w:cs="Arial"/>
          <w:bCs/>
          <w:sz w:val="24"/>
          <w:szCs w:val="24"/>
        </w:rPr>
        <w:t xml:space="preserve"> </w:t>
      </w:r>
      <w:r w:rsidR="00D92D85" w:rsidRPr="00D92D85">
        <w:rPr>
          <w:rFonts w:ascii="Arial" w:hAnsi="Arial" w:cs="Arial"/>
          <w:sz w:val="24"/>
          <w:szCs w:val="24"/>
        </w:rPr>
        <w:t>may become a FIRST VITA PLUS MARKETING CORPORATION (FIRST VITA PLUS) Dealer by purchasing a FIRST VITA PLUS Power Pack and duly accomplishing and signing the required Dealer Information Sheet.</w:t>
      </w:r>
    </w:p>
    <w:p w:rsidR="00D92D85" w:rsidRPr="00D92D85" w:rsidRDefault="00D92D85" w:rsidP="002728C5">
      <w:pPr>
        <w:spacing w:after="0" w:line="240" w:lineRule="auto"/>
        <w:ind w:left="1440"/>
        <w:rPr>
          <w:rFonts w:ascii="Arial" w:hAnsi="Arial" w:cs="Arial"/>
          <w:sz w:val="24"/>
          <w:szCs w:val="24"/>
        </w:rPr>
      </w:pPr>
    </w:p>
    <w:p w:rsidR="00D92D85" w:rsidRDefault="00D92D85" w:rsidP="002728C5">
      <w:pPr>
        <w:spacing w:after="0" w:line="240" w:lineRule="auto"/>
        <w:ind w:left="1440"/>
        <w:rPr>
          <w:rFonts w:ascii="Arial" w:hAnsi="Arial" w:cs="Arial"/>
          <w:sz w:val="24"/>
          <w:szCs w:val="24"/>
        </w:rPr>
      </w:pPr>
      <w:r w:rsidRPr="00D92D85">
        <w:rPr>
          <w:rFonts w:ascii="Arial" w:hAnsi="Arial" w:cs="Arial"/>
          <w:sz w:val="24"/>
          <w:szCs w:val="24"/>
        </w:rPr>
        <w:t>By signing the Dealer Information Sheet, the Dealer affirms that he/she has read and fully understood the provisions of the FIRST VITA PLUS Rules and Regulations (Rules). The Dealer likewise affirms and agrees to be bound by the terms and conditions issued by FIRST VITA PLUS, as well as all existing FIRST VITA PLUS internal policies.</w:t>
      </w:r>
    </w:p>
    <w:p w:rsidR="00D92D85" w:rsidRDefault="00D92D85" w:rsidP="002728C5">
      <w:pPr>
        <w:spacing w:after="0" w:line="240" w:lineRule="auto"/>
        <w:ind w:left="1440"/>
        <w:rPr>
          <w:rFonts w:ascii="Arial" w:hAnsi="Arial" w:cs="Arial"/>
          <w:sz w:val="24"/>
          <w:szCs w:val="24"/>
        </w:rPr>
      </w:pPr>
    </w:p>
    <w:p w:rsidR="00D92D85" w:rsidRDefault="00D92D85" w:rsidP="002728C5">
      <w:pPr>
        <w:spacing w:after="0" w:line="240" w:lineRule="auto"/>
        <w:ind w:left="1440"/>
        <w:rPr>
          <w:rFonts w:ascii="Arial" w:hAnsi="Arial" w:cs="Arial"/>
          <w:sz w:val="24"/>
          <w:szCs w:val="24"/>
        </w:rPr>
      </w:pPr>
      <w:proofErr w:type="gramStart"/>
      <w:r>
        <w:rPr>
          <w:rFonts w:ascii="Arial" w:hAnsi="Arial" w:cs="Arial"/>
          <w:sz w:val="24"/>
          <w:szCs w:val="24"/>
        </w:rPr>
        <w:t xml:space="preserve">Also known as </w:t>
      </w:r>
      <w:r w:rsidR="00640C71" w:rsidRPr="00640C71">
        <w:rPr>
          <w:rFonts w:ascii="Arial" w:hAnsi="Arial" w:cs="Arial"/>
          <w:b/>
          <w:sz w:val="24"/>
          <w:szCs w:val="24"/>
        </w:rPr>
        <w:t>BUSINESS ASSOCIATE</w:t>
      </w:r>
      <w:r w:rsidR="00640C71">
        <w:rPr>
          <w:rFonts w:ascii="Arial" w:hAnsi="Arial" w:cs="Arial"/>
          <w:sz w:val="24"/>
          <w:szCs w:val="24"/>
        </w:rPr>
        <w:t xml:space="preserve"> </w:t>
      </w:r>
      <w:r>
        <w:rPr>
          <w:rFonts w:ascii="Arial" w:hAnsi="Arial" w:cs="Arial"/>
          <w:sz w:val="24"/>
          <w:szCs w:val="24"/>
        </w:rPr>
        <w:t>(B.A.)</w:t>
      </w:r>
      <w:proofErr w:type="gramEnd"/>
    </w:p>
    <w:p w:rsidR="000B0261" w:rsidRDefault="000B0261" w:rsidP="002728C5">
      <w:pPr>
        <w:spacing w:after="0" w:line="240" w:lineRule="auto"/>
        <w:ind w:left="1440"/>
        <w:rPr>
          <w:rFonts w:ascii="Arial" w:hAnsi="Arial" w:cs="Arial"/>
          <w:sz w:val="24"/>
          <w:szCs w:val="24"/>
        </w:rPr>
      </w:pPr>
    </w:p>
    <w:p w:rsidR="000B0261" w:rsidRDefault="000B0261" w:rsidP="002728C5">
      <w:pPr>
        <w:spacing w:after="0" w:line="240" w:lineRule="auto"/>
        <w:ind w:left="1440"/>
        <w:rPr>
          <w:rFonts w:ascii="Arial" w:hAnsi="Arial" w:cs="Arial"/>
          <w:sz w:val="24"/>
          <w:szCs w:val="24"/>
        </w:rPr>
      </w:pPr>
    </w:p>
    <w:p w:rsidR="00D92D85" w:rsidRDefault="00D92D85" w:rsidP="002728C5">
      <w:pPr>
        <w:spacing w:after="0" w:line="240" w:lineRule="auto"/>
        <w:ind w:left="1440"/>
        <w:rPr>
          <w:rFonts w:ascii="Arial" w:hAnsi="Arial" w:cs="Arial"/>
          <w:sz w:val="24"/>
          <w:szCs w:val="24"/>
        </w:rPr>
      </w:pPr>
    </w:p>
    <w:p w:rsidR="000B0261" w:rsidRDefault="000B0261" w:rsidP="002728C5">
      <w:pPr>
        <w:spacing w:after="0" w:line="240" w:lineRule="auto"/>
        <w:ind w:left="1440"/>
        <w:rPr>
          <w:rFonts w:ascii="Arial" w:hAnsi="Arial" w:cs="Arial"/>
          <w:sz w:val="24"/>
          <w:szCs w:val="24"/>
        </w:rPr>
      </w:pPr>
    </w:p>
    <w:p w:rsidR="000B0261" w:rsidRDefault="000B0261" w:rsidP="002728C5">
      <w:pPr>
        <w:spacing w:after="0" w:line="240" w:lineRule="auto"/>
        <w:ind w:left="1440"/>
        <w:rPr>
          <w:rFonts w:ascii="Arial" w:hAnsi="Arial" w:cs="Arial"/>
          <w:sz w:val="24"/>
          <w:szCs w:val="24"/>
        </w:rPr>
      </w:pPr>
      <w:r w:rsidRPr="000B0261">
        <w:rPr>
          <w:rFonts w:ascii="Arial" w:hAnsi="Arial" w:cs="Arial"/>
          <w:b/>
          <w:sz w:val="24"/>
          <w:szCs w:val="24"/>
          <w:u w:val="single"/>
        </w:rPr>
        <w:lastRenderedPageBreak/>
        <w:t>MRP</w:t>
      </w:r>
      <w:r>
        <w:rPr>
          <w:rFonts w:ascii="Arial" w:hAnsi="Arial" w:cs="Arial"/>
          <w:sz w:val="24"/>
          <w:szCs w:val="24"/>
        </w:rPr>
        <w:t xml:space="preserve"> – </w:t>
      </w:r>
      <w:r>
        <w:rPr>
          <w:rFonts w:ascii="Arial" w:hAnsi="Arial" w:cs="Arial"/>
          <w:i/>
          <w:sz w:val="24"/>
          <w:szCs w:val="24"/>
        </w:rPr>
        <w:t xml:space="preserve">(noun) </w:t>
      </w:r>
      <w:r w:rsidRPr="00F574B4">
        <w:rPr>
          <w:rFonts w:ascii="Arial" w:hAnsi="Arial" w:cs="Arial"/>
          <w:sz w:val="24"/>
          <w:szCs w:val="24"/>
          <w:u w:val="single"/>
        </w:rPr>
        <w:t>Mandatory Retail Price</w:t>
      </w:r>
      <w:r>
        <w:rPr>
          <w:rFonts w:ascii="Arial" w:hAnsi="Arial" w:cs="Arial"/>
          <w:sz w:val="24"/>
          <w:szCs w:val="24"/>
        </w:rPr>
        <w:t>; only prescribed selling prices of First Vita Plus products, used for selling, buying, or otherwise marketing of First Vita Plus products</w:t>
      </w:r>
    </w:p>
    <w:p w:rsidR="00F574B4" w:rsidRDefault="00F574B4" w:rsidP="002728C5">
      <w:pPr>
        <w:spacing w:after="0" w:line="240" w:lineRule="auto"/>
        <w:ind w:left="1440"/>
        <w:rPr>
          <w:rFonts w:ascii="Arial" w:hAnsi="Arial" w:cs="Arial"/>
          <w:sz w:val="24"/>
          <w:szCs w:val="24"/>
        </w:rPr>
      </w:pPr>
    </w:p>
    <w:p w:rsidR="00F574B4" w:rsidRDefault="00F574B4" w:rsidP="002728C5">
      <w:pPr>
        <w:spacing w:after="0" w:line="240" w:lineRule="auto"/>
        <w:ind w:left="1440"/>
        <w:rPr>
          <w:rFonts w:ascii="Arial" w:hAnsi="Arial" w:cs="Arial"/>
          <w:sz w:val="24"/>
          <w:szCs w:val="24"/>
        </w:rPr>
      </w:pPr>
      <w:r w:rsidRPr="00F574B4">
        <w:rPr>
          <w:rFonts w:ascii="Arial" w:hAnsi="Arial" w:cs="Arial"/>
          <w:b/>
          <w:sz w:val="24"/>
          <w:szCs w:val="24"/>
          <w:u w:val="single"/>
        </w:rPr>
        <w:t>MANDATORY</w:t>
      </w:r>
      <w:r>
        <w:rPr>
          <w:rFonts w:ascii="Arial" w:hAnsi="Arial" w:cs="Arial"/>
          <w:sz w:val="24"/>
          <w:szCs w:val="24"/>
        </w:rPr>
        <w:t xml:space="preserve"> – </w:t>
      </w:r>
      <w:r w:rsidRPr="00F574B4">
        <w:rPr>
          <w:rFonts w:ascii="Arial" w:hAnsi="Arial" w:cs="Arial"/>
          <w:i/>
          <w:sz w:val="24"/>
          <w:szCs w:val="24"/>
        </w:rPr>
        <w:t>(adjective)</w:t>
      </w:r>
      <w:r>
        <w:rPr>
          <w:rFonts w:ascii="Arial" w:hAnsi="Arial" w:cs="Arial"/>
          <w:sz w:val="24"/>
          <w:szCs w:val="24"/>
        </w:rPr>
        <w:t xml:space="preserve"> </w:t>
      </w:r>
      <w:r>
        <w:rPr>
          <w:rFonts w:ascii="Arial" w:hAnsi="Arial" w:cs="Arial"/>
          <w:color w:val="1A1A1A"/>
          <w:sz w:val="27"/>
          <w:szCs w:val="27"/>
          <w:shd w:val="clear" w:color="auto" w:fill="FFFFFF"/>
        </w:rPr>
        <w:t xml:space="preserve">authoritatively ordered; obligatory; compulsory; </w:t>
      </w:r>
      <w:r>
        <w:rPr>
          <w:rStyle w:val="luna-label"/>
          <w:rFonts w:ascii="Arial" w:hAnsi="Arial" w:cs="Arial"/>
          <w:i/>
          <w:iCs/>
          <w:color w:val="1A1A1A"/>
          <w:sz w:val="27"/>
          <w:szCs w:val="27"/>
          <w:shd w:val="clear" w:color="auto" w:fill="FFFFFF"/>
        </w:rPr>
        <w:t>Law</w:t>
      </w:r>
      <w:r>
        <w:rPr>
          <w:rStyle w:val="one-click-content"/>
          <w:rFonts w:ascii="Arial" w:hAnsi="Arial" w:cs="Arial"/>
          <w:color w:val="1A1A1A"/>
          <w:sz w:val="27"/>
          <w:szCs w:val="27"/>
          <w:shd w:val="clear" w:color="auto" w:fill="FFFFFF"/>
        </w:rPr>
        <w:t>. </w:t>
      </w:r>
      <w:proofErr w:type="gramStart"/>
      <w:r>
        <w:rPr>
          <w:rStyle w:val="one-click-content"/>
          <w:rFonts w:ascii="Arial" w:hAnsi="Arial" w:cs="Arial"/>
          <w:color w:val="1A1A1A"/>
          <w:sz w:val="27"/>
          <w:szCs w:val="27"/>
          <w:shd w:val="clear" w:color="auto" w:fill="FFFFFF"/>
        </w:rPr>
        <w:t>permitting</w:t>
      </w:r>
      <w:proofErr w:type="gramEnd"/>
      <w:r>
        <w:rPr>
          <w:rStyle w:val="one-click-content"/>
          <w:rFonts w:ascii="Arial" w:hAnsi="Arial" w:cs="Arial"/>
          <w:color w:val="1A1A1A"/>
          <w:sz w:val="27"/>
          <w:szCs w:val="27"/>
          <w:shd w:val="clear" w:color="auto" w:fill="FFFFFF"/>
        </w:rPr>
        <w:t xml:space="preserve"> no option; not to be disregarded or modified</w:t>
      </w:r>
    </w:p>
    <w:p w:rsidR="00DB55D0" w:rsidRDefault="00DB55D0" w:rsidP="002728C5">
      <w:pPr>
        <w:spacing w:after="0" w:line="240" w:lineRule="auto"/>
        <w:rPr>
          <w:rFonts w:ascii="Arial" w:hAnsi="Arial" w:cs="Arial"/>
          <w:sz w:val="24"/>
          <w:szCs w:val="24"/>
        </w:rPr>
      </w:pPr>
    </w:p>
    <w:p w:rsidR="00D01555" w:rsidRPr="00632803" w:rsidRDefault="00D01555" w:rsidP="002728C5">
      <w:pPr>
        <w:spacing w:after="0" w:line="240" w:lineRule="auto"/>
        <w:ind w:firstLine="720"/>
        <w:rPr>
          <w:rFonts w:ascii="Arial" w:hAnsi="Arial" w:cs="Arial"/>
          <w:b/>
          <w:sz w:val="24"/>
          <w:szCs w:val="24"/>
        </w:rPr>
      </w:pPr>
      <w:r w:rsidRPr="00721353">
        <w:rPr>
          <w:rFonts w:ascii="Arial" w:hAnsi="Arial" w:cs="Arial"/>
          <w:sz w:val="24"/>
          <w:szCs w:val="24"/>
        </w:rPr>
        <w:t>1.2</w:t>
      </w:r>
      <w:r w:rsidRPr="00721353">
        <w:rPr>
          <w:rFonts w:ascii="Arial" w:hAnsi="Arial" w:cs="Arial"/>
          <w:sz w:val="24"/>
          <w:szCs w:val="24"/>
        </w:rPr>
        <w:tab/>
      </w:r>
      <w:r w:rsidR="00721353" w:rsidRPr="00632803">
        <w:rPr>
          <w:rFonts w:ascii="Arial" w:hAnsi="Arial" w:cs="Arial"/>
          <w:b/>
          <w:sz w:val="24"/>
          <w:szCs w:val="24"/>
        </w:rPr>
        <w:t xml:space="preserve">AUTHORIZED </w:t>
      </w:r>
      <w:r w:rsidR="00DB55D0" w:rsidRPr="00632803">
        <w:rPr>
          <w:rFonts w:ascii="Arial" w:hAnsi="Arial" w:cs="Arial"/>
          <w:b/>
          <w:sz w:val="24"/>
          <w:szCs w:val="24"/>
        </w:rPr>
        <w:t>FVP PARLANCE</w:t>
      </w:r>
    </w:p>
    <w:p w:rsidR="000B0261" w:rsidRDefault="000B0261" w:rsidP="002728C5">
      <w:pPr>
        <w:spacing w:after="0" w:line="240" w:lineRule="auto"/>
        <w:ind w:firstLine="720"/>
        <w:rPr>
          <w:rFonts w:ascii="Arial" w:hAnsi="Arial" w:cs="Arial"/>
          <w:sz w:val="24"/>
          <w:szCs w:val="24"/>
        </w:rPr>
      </w:pPr>
    </w:p>
    <w:p w:rsidR="000B0261" w:rsidRDefault="000B0261" w:rsidP="002728C5">
      <w:pPr>
        <w:spacing w:after="0" w:line="240" w:lineRule="auto"/>
        <w:ind w:left="1440"/>
        <w:rPr>
          <w:rFonts w:ascii="Arial" w:hAnsi="Arial" w:cs="Arial"/>
          <w:sz w:val="24"/>
          <w:szCs w:val="24"/>
        </w:rPr>
      </w:pPr>
      <w:r>
        <w:rPr>
          <w:rFonts w:ascii="Arial" w:hAnsi="Arial" w:cs="Arial"/>
          <w:sz w:val="24"/>
          <w:szCs w:val="24"/>
        </w:rPr>
        <w:t xml:space="preserve">The following FVP parlance and/or terminology </w:t>
      </w:r>
      <w:r w:rsidR="00C11567">
        <w:rPr>
          <w:rFonts w:ascii="Arial" w:hAnsi="Arial" w:cs="Arial"/>
          <w:sz w:val="24"/>
          <w:szCs w:val="24"/>
        </w:rPr>
        <w:t>can</w:t>
      </w:r>
      <w:r>
        <w:rPr>
          <w:rFonts w:ascii="Arial" w:hAnsi="Arial" w:cs="Arial"/>
          <w:sz w:val="24"/>
          <w:szCs w:val="24"/>
        </w:rPr>
        <w:t xml:space="preserve"> or </w:t>
      </w:r>
      <w:r w:rsidR="00C11567">
        <w:rPr>
          <w:rFonts w:ascii="Arial" w:hAnsi="Arial" w:cs="Arial"/>
          <w:sz w:val="24"/>
          <w:szCs w:val="24"/>
        </w:rPr>
        <w:t>can</w:t>
      </w:r>
      <w:r>
        <w:rPr>
          <w:rFonts w:ascii="Arial" w:hAnsi="Arial" w:cs="Arial"/>
          <w:sz w:val="24"/>
          <w:szCs w:val="24"/>
        </w:rPr>
        <w:t>not be used when engaging in the online marketing activities for FVP:</w:t>
      </w:r>
    </w:p>
    <w:p w:rsidR="000B0261" w:rsidRDefault="000B0261" w:rsidP="002728C5">
      <w:pPr>
        <w:spacing w:after="0" w:line="240" w:lineRule="auto"/>
        <w:ind w:left="1440"/>
        <w:rPr>
          <w:rFonts w:ascii="Arial" w:hAnsi="Arial" w:cs="Arial"/>
          <w:sz w:val="24"/>
          <w:szCs w:val="24"/>
        </w:rPr>
      </w:pPr>
    </w:p>
    <w:tbl>
      <w:tblPr>
        <w:tblStyle w:val="TableGrid"/>
        <w:tblW w:w="9639" w:type="dxa"/>
        <w:tblInd w:w="959" w:type="dxa"/>
        <w:tblLook w:val="04A0" w:firstRow="1" w:lastRow="0" w:firstColumn="1" w:lastColumn="0" w:noHBand="0" w:noVBand="1"/>
      </w:tblPr>
      <w:tblGrid>
        <w:gridCol w:w="5245"/>
        <w:gridCol w:w="4394"/>
      </w:tblGrid>
      <w:tr w:rsidR="000B0261" w:rsidTr="00640C71">
        <w:tc>
          <w:tcPr>
            <w:tcW w:w="5245" w:type="dxa"/>
          </w:tcPr>
          <w:p w:rsidR="000B0261" w:rsidRPr="00180D06" w:rsidRDefault="00180D06" w:rsidP="002728C5">
            <w:pPr>
              <w:rPr>
                <w:rFonts w:ascii="Arial" w:hAnsi="Arial" w:cs="Arial"/>
                <w:b/>
                <w:sz w:val="24"/>
                <w:szCs w:val="24"/>
                <w:u w:val="single"/>
              </w:rPr>
            </w:pPr>
            <w:r w:rsidRPr="00180D06">
              <w:rPr>
                <w:rFonts w:ascii="Arial" w:hAnsi="Arial" w:cs="Arial"/>
                <w:b/>
                <w:sz w:val="24"/>
                <w:szCs w:val="24"/>
                <w:u w:val="single"/>
              </w:rPr>
              <w:t>CAN USE</w:t>
            </w:r>
          </w:p>
        </w:tc>
        <w:tc>
          <w:tcPr>
            <w:tcW w:w="4394" w:type="dxa"/>
          </w:tcPr>
          <w:p w:rsidR="000B0261" w:rsidRPr="00180D06" w:rsidRDefault="00180D06" w:rsidP="002728C5">
            <w:pPr>
              <w:rPr>
                <w:rFonts w:ascii="Arial" w:hAnsi="Arial" w:cs="Arial"/>
                <w:b/>
                <w:sz w:val="24"/>
                <w:szCs w:val="24"/>
                <w:u w:val="single"/>
              </w:rPr>
            </w:pPr>
            <w:r w:rsidRPr="00180D06">
              <w:rPr>
                <w:rFonts w:ascii="Arial" w:hAnsi="Arial" w:cs="Arial"/>
                <w:b/>
                <w:sz w:val="24"/>
                <w:szCs w:val="24"/>
                <w:u w:val="single"/>
              </w:rPr>
              <w:t>CANNOT USE</w:t>
            </w:r>
          </w:p>
        </w:tc>
      </w:tr>
      <w:tr w:rsidR="000B0261" w:rsidTr="00640C71">
        <w:tc>
          <w:tcPr>
            <w:tcW w:w="5245" w:type="dxa"/>
          </w:tcPr>
          <w:p w:rsidR="000B0261" w:rsidRDefault="00180D06" w:rsidP="002728C5">
            <w:pPr>
              <w:rPr>
                <w:rFonts w:ascii="Arial" w:hAnsi="Arial" w:cs="Arial"/>
                <w:sz w:val="24"/>
                <w:szCs w:val="24"/>
              </w:rPr>
            </w:pPr>
            <w:r>
              <w:rPr>
                <w:rFonts w:ascii="Arial" w:hAnsi="Arial" w:cs="Arial"/>
                <w:sz w:val="24"/>
                <w:szCs w:val="24"/>
              </w:rPr>
              <w:t>Dealer</w:t>
            </w:r>
          </w:p>
          <w:p w:rsidR="00640C71" w:rsidRDefault="00640C71" w:rsidP="00640C71">
            <w:pPr>
              <w:rPr>
                <w:rFonts w:ascii="Arial" w:hAnsi="Arial" w:cs="Arial"/>
                <w:sz w:val="24"/>
                <w:szCs w:val="24"/>
              </w:rPr>
            </w:pPr>
            <w:r>
              <w:rPr>
                <w:rFonts w:ascii="Arial" w:hAnsi="Arial" w:cs="Arial"/>
                <w:sz w:val="24"/>
                <w:szCs w:val="24"/>
              </w:rPr>
              <w:t>Distributor</w:t>
            </w:r>
          </w:p>
          <w:p w:rsidR="00640C71" w:rsidRDefault="00640C71" w:rsidP="002728C5">
            <w:pPr>
              <w:rPr>
                <w:rFonts w:ascii="Arial" w:hAnsi="Arial" w:cs="Arial"/>
                <w:sz w:val="24"/>
                <w:szCs w:val="24"/>
              </w:rPr>
            </w:pPr>
          </w:p>
        </w:tc>
        <w:tc>
          <w:tcPr>
            <w:tcW w:w="4394" w:type="dxa"/>
          </w:tcPr>
          <w:p w:rsidR="000B0261" w:rsidRDefault="00180D06" w:rsidP="002728C5">
            <w:pPr>
              <w:rPr>
                <w:rFonts w:ascii="Arial" w:hAnsi="Arial" w:cs="Arial"/>
                <w:sz w:val="24"/>
                <w:szCs w:val="24"/>
              </w:rPr>
            </w:pPr>
            <w:r>
              <w:rPr>
                <w:rFonts w:ascii="Arial" w:hAnsi="Arial" w:cs="Arial"/>
                <w:sz w:val="24"/>
                <w:szCs w:val="24"/>
              </w:rPr>
              <w:t>Agent</w:t>
            </w:r>
          </w:p>
          <w:p w:rsidR="00180D06" w:rsidRDefault="00180D06" w:rsidP="002728C5">
            <w:pPr>
              <w:rPr>
                <w:rFonts w:ascii="Arial" w:hAnsi="Arial" w:cs="Arial"/>
                <w:sz w:val="24"/>
                <w:szCs w:val="24"/>
              </w:rPr>
            </w:pPr>
            <w:r>
              <w:rPr>
                <w:rFonts w:ascii="Arial" w:hAnsi="Arial" w:cs="Arial"/>
                <w:sz w:val="24"/>
                <w:szCs w:val="24"/>
              </w:rPr>
              <w:t>Member</w:t>
            </w:r>
          </w:p>
          <w:p w:rsidR="00180D06" w:rsidRDefault="00180D06" w:rsidP="002728C5">
            <w:pPr>
              <w:rPr>
                <w:rFonts w:ascii="Arial" w:hAnsi="Arial" w:cs="Arial"/>
                <w:sz w:val="24"/>
                <w:szCs w:val="24"/>
              </w:rPr>
            </w:pPr>
          </w:p>
        </w:tc>
      </w:tr>
      <w:tr w:rsidR="000B0261" w:rsidTr="00640C71">
        <w:tc>
          <w:tcPr>
            <w:tcW w:w="5245" w:type="dxa"/>
          </w:tcPr>
          <w:p w:rsidR="000B0261" w:rsidRDefault="00180D06" w:rsidP="002728C5">
            <w:pPr>
              <w:rPr>
                <w:rFonts w:ascii="Arial" w:hAnsi="Arial" w:cs="Arial"/>
                <w:sz w:val="24"/>
                <w:szCs w:val="24"/>
              </w:rPr>
            </w:pPr>
            <w:r>
              <w:rPr>
                <w:rFonts w:ascii="Arial" w:hAnsi="Arial" w:cs="Arial"/>
                <w:sz w:val="24"/>
                <w:szCs w:val="24"/>
              </w:rPr>
              <w:t>No Membership</w:t>
            </w:r>
          </w:p>
          <w:p w:rsidR="00250D47" w:rsidRDefault="00250D47" w:rsidP="002728C5">
            <w:pPr>
              <w:rPr>
                <w:rFonts w:ascii="Arial" w:hAnsi="Arial" w:cs="Arial"/>
                <w:sz w:val="24"/>
                <w:szCs w:val="24"/>
              </w:rPr>
            </w:pPr>
            <w:r>
              <w:rPr>
                <w:rFonts w:ascii="Arial" w:hAnsi="Arial" w:cs="Arial"/>
                <w:sz w:val="24"/>
                <w:szCs w:val="24"/>
              </w:rPr>
              <w:t>No Membership Fees</w:t>
            </w:r>
          </w:p>
          <w:p w:rsidR="00250D47" w:rsidRDefault="00250D47" w:rsidP="002728C5">
            <w:pPr>
              <w:rPr>
                <w:rFonts w:ascii="Arial" w:hAnsi="Arial" w:cs="Arial"/>
                <w:sz w:val="24"/>
                <w:szCs w:val="24"/>
              </w:rPr>
            </w:pPr>
          </w:p>
        </w:tc>
        <w:tc>
          <w:tcPr>
            <w:tcW w:w="4394" w:type="dxa"/>
          </w:tcPr>
          <w:p w:rsidR="000B0261" w:rsidRDefault="00180D06" w:rsidP="002728C5">
            <w:pPr>
              <w:rPr>
                <w:rFonts w:ascii="Arial" w:hAnsi="Arial" w:cs="Arial"/>
                <w:sz w:val="24"/>
                <w:szCs w:val="24"/>
              </w:rPr>
            </w:pPr>
            <w:r>
              <w:rPr>
                <w:rFonts w:ascii="Arial" w:hAnsi="Arial" w:cs="Arial"/>
                <w:sz w:val="24"/>
                <w:szCs w:val="24"/>
              </w:rPr>
              <w:t>Free Membership</w:t>
            </w:r>
          </w:p>
          <w:p w:rsidR="00250D47" w:rsidRDefault="00250D47" w:rsidP="002728C5">
            <w:pPr>
              <w:rPr>
                <w:rFonts w:ascii="Arial" w:hAnsi="Arial" w:cs="Arial"/>
                <w:sz w:val="24"/>
                <w:szCs w:val="24"/>
              </w:rPr>
            </w:pPr>
            <w:r>
              <w:rPr>
                <w:rFonts w:ascii="Arial" w:hAnsi="Arial" w:cs="Arial"/>
                <w:sz w:val="24"/>
                <w:szCs w:val="24"/>
              </w:rPr>
              <w:t>Free Membership Fees</w:t>
            </w:r>
          </w:p>
          <w:p w:rsidR="00180D06" w:rsidRDefault="00180D06" w:rsidP="002728C5">
            <w:pPr>
              <w:rPr>
                <w:rFonts w:ascii="Arial" w:hAnsi="Arial" w:cs="Arial"/>
                <w:sz w:val="24"/>
                <w:szCs w:val="24"/>
              </w:rPr>
            </w:pPr>
          </w:p>
        </w:tc>
      </w:tr>
      <w:tr w:rsidR="000B0261" w:rsidTr="00640C71">
        <w:tc>
          <w:tcPr>
            <w:tcW w:w="5245" w:type="dxa"/>
          </w:tcPr>
          <w:p w:rsidR="000B0261" w:rsidRDefault="00180D06" w:rsidP="002728C5">
            <w:pPr>
              <w:rPr>
                <w:rFonts w:ascii="Arial" w:hAnsi="Arial" w:cs="Arial"/>
                <w:sz w:val="24"/>
                <w:szCs w:val="24"/>
              </w:rPr>
            </w:pPr>
            <w:r>
              <w:rPr>
                <w:rFonts w:ascii="Arial" w:hAnsi="Arial" w:cs="Arial"/>
                <w:sz w:val="24"/>
                <w:szCs w:val="24"/>
              </w:rPr>
              <w:t>Dealership</w:t>
            </w:r>
          </w:p>
        </w:tc>
        <w:tc>
          <w:tcPr>
            <w:tcW w:w="4394" w:type="dxa"/>
          </w:tcPr>
          <w:p w:rsidR="000B0261" w:rsidRDefault="00180D06" w:rsidP="002728C5">
            <w:pPr>
              <w:rPr>
                <w:rFonts w:ascii="Arial" w:hAnsi="Arial" w:cs="Arial"/>
                <w:sz w:val="24"/>
                <w:szCs w:val="24"/>
              </w:rPr>
            </w:pPr>
            <w:r>
              <w:rPr>
                <w:rFonts w:ascii="Arial" w:hAnsi="Arial" w:cs="Arial"/>
                <w:sz w:val="24"/>
                <w:szCs w:val="24"/>
              </w:rPr>
              <w:t>Membership</w:t>
            </w:r>
          </w:p>
          <w:p w:rsidR="00180D06" w:rsidRDefault="00180D06" w:rsidP="002728C5">
            <w:pPr>
              <w:rPr>
                <w:rFonts w:ascii="Arial" w:hAnsi="Arial" w:cs="Arial"/>
                <w:sz w:val="24"/>
                <w:szCs w:val="24"/>
              </w:rPr>
            </w:pPr>
            <w:r>
              <w:rPr>
                <w:rFonts w:ascii="Arial" w:hAnsi="Arial" w:cs="Arial"/>
                <w:sz w:val="24"/>
                <w:szCs w:val="24"/>
              </w:rPr>
              <w:t>Reseller Program</w:t>
            </w:r>
          </w:p>
          <w:p w:rsidR="00180D06" w:rsidRDefault="00180D06" w:rsidP="002728C5">
            <w:pPr>
              <w:rPr>
                <w:rFonts w:ascii="Arial" w:hAnsi="Arial" w:cs="Arial"/>
                <w:sz w:val="24"/>
                <w:szCs w:val="24"/>
              </w:rPr>
            </w:pPr>
          </w:p>
        </w:tc>
      </w:tr>
      <w:tr w:rsidR="000B0261" w:rsidTr="00640C71">
        <w:tc>
          <w:tcPr>
            <w:tcW w:w="5245" w:type="dxa"/>
          </w:tcPr>
          <w:p w:rsidR="000B0261" w:rsidRDefault="00F574B4" w:rsidP="002728C5">
            <w:pPr>
              <w:rPr>
                <w:rFonts w:ascii="Arial" w:hAnsi="Arial" w:cs="Arial"/>
                <w:sz w:val="24"/>
                <w:szCs w:val="24"/>
              </w:rPr>
            </w:pPr>
            <w:r>
              <w:rPr>
                <w:rFonts w:ascii="Arial" w:hAnsi="Arial" w:cs="Arial"/>
                <w:sz w:val="24"/>
                <w:szCs w:val="24"/>
              </w:rPr>
              <w:t>MRP</w:t>
            </w:r>
          </w:p>
        </w:tc>
        <w:tc>
          <w:tcPr>
            <w:tcW w:w="4394" w:type="dxa"/>
          </w:tcPr>
          <w:p w:rsidR="000B0261" w:rsidRDefault="00F574B4" w:rsidP="002728C5">
            <w:pPr>
              <w:rPr>
                <w:rFonts w:ascii="Arial" w:hAnsi="Arial" w:cs="Arial"/>
                <w:sz w:val="24"/>
                <w:szCs w:val="24"/>
              </w:rPr>
            </w:pPr>
            <w:r>
              <w:rPr>
                <w:rFonts w:ascii="Arial" w:hAnsi="Arial" w:cs="Arial"/>
                <w:sz w:val="24"/>
                <w:szCs w:val="24"/>
              </w:rPr>
              <w:t>SRP</w:t>
            </w:r>
          </w:p>
          <w:p w:rsidR="00F574B4" w:rsidRDefault="00F574B4" w:rsidP="002728C5">
            <w:pPr>
              <w:rPr>
                <w:rFonts w:ascii="Arial" w:hAnsi="Arial" w:cs="Arial"/>
                <w:sz w:val="24"/>
                <w:szCs w:val="24"/>
              </w:rPr>
            </w:pPr>
            <w:r>
              <w:rPr>
                <w:rFonts w:ascii="Arial" w:hAnsi="Arial" w:cs="Arial"/>
                <w:sz w:val="24"/>
                <w:szCs w:val="24"/>
              </w:rPr>
              <w:t>Other pricing options</w:t>
            </w:r>
            <w:r w:rsidR="00250D47">
              <w:rPr>
                <w:rFonts w:ascii="Arial" w:hAnsi="Arial" w:cs="Arial"/>
                <w:sz w:val="24"/>
                <w:szCs w:val="24"/>
              </w:rPr>
              <w:t>/structures</w:t>
            </w:r>
            <w:r>
              <w:rPr>
                <w:rFonts w:ascii="Arial" w:hAnsi="Arial" w:cs="Arial"/>
                <w:sz w:val="24"/>
                <w:szCs w:val="24"/>
              </w:rPr>
              <w:t xml:space="preserve"> for FVP products</w:t>
            </w:r>
          </w:p>
          <w:p w:rsidR="00F574B4" w:rsidRDefault="00F574B4" w:rsidP="002728C5">
            <w:pPr>
              <w:rPr>
                <w:rFonts w:ascii="Arial" w:hAnsi="Arial" w:cs="Arial"/>
                <w:sz w:val="24"/>
                <w:szCs w:val="24"/>
              </w:rPr>
            </w:pPr>
          </w:p>
        </w:tc>
      </w:tr>
      <w:tr w:rsidR="000B0261" w:rsidTr="00640C71">
        <w:tc>
          <w:tcPr>
            <w:tcW w:w="5245" w:type="dxa"/>
          </w:tcPr>
          <w:p w:rsidR="000B0261" w:rsidRDefault="00F574B4" w:rsidP="002728C5">
            <w:pPr>
              <w:rPr>
                <w:rFonts w:ascii="Arial" w:hAnsi="Arial" w:cs="Arial"/>
                <w:sz w:val="24"/>
                <w:szCs w:val="24"/>
              </w:rPr>
            </w:pPr>
            <w:r>
              <w:rPr>
                <w:rFonts w:ascii="Arial" w:hAnsi="Arial" w:cs="Arial"/>
                <w:sz w:val="24"/>
                <w:szCs w:val="24"/>
              </w:rPr>
              <w:t>On product benefits:</w:t>
            </w:r>
          </w:p>
          <w:p w:rsidR="00F574B4" w:rsidRDefault="00F574B4" w:rsidP="002728C5">
            <w:pPr>
              <w:rPr>
                <w:rFonts w:ascii="Arial" w:hAnsi="Arial" w:cs="Arial"/>
                <w:sz w:val="24"/>
                <w:szCs w:val="24"/>
              </w:rPr>
            </w:pPr>
            <w:r>
              <w:rPr>
                <w:rFonts w:ascii="Arial" w:hAnsi="Arial" w:cs="Arial"/>
                <w:sz w:val="24"/>
                <w:szCs w:val="24"/>
              </w:rPr>
              <w:t>May help enhance</w:t>
            </w:r>
            <w:proofErr w:type="gramStart"/>
            <w:r>
              <w:rPr>
                <w:rFonts w:ascii="Arial" w:hAnsi="Arial" w:cs="Arial"/>
                <w:sz w:val="24"/>
                <w:szCs w:val="24"/>
              </w:rPr>
              <w:t>..</w:t>
            </w:r>
            <w:proofErr w:type="gramEnd"/>
          </w:p>
          <w:p w:rsidR="00F574B4" w:rsidRDefault="00F574B4" w:rsidP="002728C5">
            <w:pPr>
              <w:rPr>
                <w:rFonts w:ascii="Arial" w:hAnsi="Arial" w:cs="Arial"/>
                <w:sz w:val="24"/>
                <w:szCs w:val="24"/>
              </w:rPr>
            </w:pPr>
            <w:r>
              <w:rPr>
                <w:rFonts w:ascii="Arial" w:hAnsi="Arial" w:cs="Arial"/>
                <w:sz w:val="24"/>
                <w:szCs w:val="24"/>
              </w:rPr>
              <w:t>May enhance…</w:t>
            </w:r>
          </w:p>
          <w:p w:rsidR="00F574B4" w:rsidRDefault="00F574B4" w:rsidP="002728C5">
            <w:pPr>
              <w:rPr>
                <w:rFonts w:ascii="Arial" w:hAnsi="Arial" w:cs="Arial"/>
                <w:sz w:val="24"/>
                <w:szCs w:val="24"/>
              </w:rPr>
            </w:pPr>
            <w:r>
              <w:rPr>
                <w:rFonts w:ascii="Arial" w:hAnsi="Arial" w:cs="Arial"/>
                <w:sz w:val="24"/>
                <w:szCs w:val="24"/>
              </w:rPr>
              <w:t>May supplement…</w:t>
            </w:r>
          </w:p>
          <w:p w:rsidR="00F574B4" w:rsidRDefault="00F574B4" w:rsidP="002728C5">
            <w:pPr>
              <w:rPr>
                <w:rFonts w:ascii="Arial" w:hAnsi="Arial" w:cs="Arial"/>
                <w:sz w:val="24"/>
                <w:szCs w:val="24"/>
              </w:rPr>
            </w:pPr>
            <w:r>
              <w:rPr>
                <w:rFonts w:ascii="Arial" w:hAnsi="Arial" w:cs="Arial"/>
                <w:sz w:val="24"/>
                <w:szCs w:val="24"/>
              </w:rPr>
              <w:t>May help boost…</w:t>
            </w:r>
          </w:p>
          <w:p w:rsidR="00250D47" w:rsidRDefault="00250D47" w:rsidP="002728C5">
            <w:pPr>
              <w:rPr>
                <w:rFonts w:ascii="Arial" w:hAnsi="Arial" w:cs="Arial"/>
                <w:sz w:val="24"/>
                <w:szCs w:val="24"/>
              </w:rPr>
            </w:pPr>
            <w:r>
              <w:rPr>
                <w:rFonts w:ascii="Arial" w:hAnsi="Arial" w:cs="Arial"/>
                <w:sz w:val="24"/>
                <w:szCs w:val="24"/>
              </w:rPr>
              <w:t>No therapeutic claims</w:t>
            </w:r>
            <w:proofErr w:type="gramStart"/>
            <w:r>
              <w:rPr>
                <w:rFonts w:ascii="Arial" w:hAnsi="Arial" w:cs="Arial"/>
                <w:sz w:val="24"/>
                <w:szCs w:val="24"/>
              </w:rPr>
              <w:t>..</w:t>
            </w:r>
            <w:proofErr w:type="gramEnd"/>
          </w:p>
          <w:p w:rsidR="00250D47" w:rsidRDefault="00250D47" w:rsidP="002728C5">
            <w:pPr>
              <w:rPr>
                <w:rFonts w:ascii="Arial" w:hAnsi="Arial" w:cs="Arial"/>
                <w:sz w:val="24"/>
                <w:szCs w:val="24"/>
              </w:rPr>
            </w:pPr>
          </w:p>
        </w:tc>
        <w:tc>
          <w:tcPr>
            <w:tcW w:w="4394" w:type="dxa"/>
          </w:tcPr>
          <w:p w:rsidR="000B0261" w:rsidRDefault="000B0261" w:rsidP="002728C5">
            <w:pPr>
              <w:rPr>
                <w:rFonts w:ascii="Arial" w:hAnsi="Arial" w:cs="Arial"/>
                <w:sz w:val="24"/>
                <w:szCs w:val="24"/>
              </w:rPr>
            </w:pPr>
          </w:p>
          <w:p w:rsidR="00F574B4" w:rsidRDefault="00F574B4" w:rsidP="002728C5">
            <w:pPr>
              <w:rPr>
                <w:rFonts w:ascii="Arial" w:hAnsi="Arial" w:cs="Arial"/>
                <w:sz w:val="24"/>
                <w:szCs w:val="24"/>
              </w:rPr>
            </w:pPr>
            <w:r>
              <w:rPr>
                <w:rFonts w:ascii="Arial" w:hAnsi="Arial" w:cs="Arial"/>
                <w:sz w:val="24"/>
                <w:szCs w:val="24"/>
              </w:rPr>
              <w:t>Cures</w:t>
            </w:r>
            <w:proofErr w:type="gramStart"/>
            <w:r>
              <w:rPr>
                <w:rFonts w:ascii="Arial" w:hAnsi="Arial" w:cs="Arial"/>
                <w:sz w:val="24"/>
                <w:szCs w:val="24"/>
              </w:rPr>
              <w:t>..</w:t>
            </w:r>
            <w:proofErr w:type="gramEnd"/>
          </w:p>
          <w:p w:rsidR="00F574B4" w:rsidRDefault="00F574B4" w:rsidP="002728C5">
            <w:pPr>
              <w:rPr>
                <w:rFonts w:ascii="Arial" w:hAnsi="Arial" w:cs="Arial"/>
                <w:sz w:val="24"/>
                <w:szCs w:val="24"/>
              </w:rPr>
            </w:pPr>
            <w:r>
              <w:rPr>
                <w:rFonts w:ascii="Arial" w:hAnsi="Arial" w:cs="Arial"/>
                <w:sz w:val="24"/>
                <w:szCs w:val="24"/>
              </w:rPr>
              <w:t>For curing...</w:t>
            </w:r>
          </w:p>
          <w:p w:rsidR="00F574B4" w:rsidRDefault="00250D47" w:rsidP="002728C5">
            <w:pPr>
              <w:rPr>
                <w:rFonts w:ascii="Arial" w:hAnsi="Arial" w:cs="Arial"/>
                <w:sz w:val="24"/>
                <w:szCs w:val="24"/>
              </w:rPr>
            </w:pPr>
            <w:r>
              <w:rPr>
                <w:rFonts w:ascii="Arial" w:hAnsi="Arial" w:cs="Arial"/>
                <w:sz w:val="24"/>
                <w:szCs w:val="24"/>
              </w:rPr>
              <w:t>Will cure…</w:t>
            </w:r>
          </w:p>
          <w:p w:rsidR="00250D47" w:rsidRDefault="00250D47" w:rsidP="002728C5">
            <w:pPr>
              <w:rPr>
                <w:rFonts w:ascii="Arial" w:hAnsi="Arial" w:cs="Arial"/>
                <w:sz w:val="24"/>
                <w:szCs w:val="24"/>
              </w:rPr>
            </w:pPr>
            <w:r>
              <w:rPr>
                <w:rFonts w:ascii="Arial" w:hAnsi="Arial" w:cs="Arial"/>
                <w:sz w:val="24"/>
                <w:szCs w:val="24"/>
              </w:rPr>
              <w:t>Other product claims</w:t>
            </w:r>
          </w:p>
          <w:p w:rsidR="00250D47" w:rsidRDefault="00250D47" w:rsidP="002728C5">
            <w:pPr>
              <w:rPr>
                <w:rFonts w:ascii="Arial" w:hAnsi="Arial" w:cs="Arial"/>
                <w:sz w:val="24"/>
                <w:szCs w:val="24"/>
              </w:rPr>
            </w:pPr>
          </w:p>
        </w:tc>
      </w:tr>
      <w:tr w:rsidR="00B748D9" w:rsidTr="00640C71">
        <w:tc>
          <w:tcPr>
            <w:tcW w:w="5245" w:type="dxa"/>
          </w:tcPr>
          <w:p w:rsidR="00B748D9" w:rsidRDefault="00B748D9" w:rsidP="002728C5">
            <w:pPr>
              <w:rPr>
                <w:rFonts w:ascii="Arial" w:hAnsi="Arial" w:cs="Arial"/>
                <w:sz w:val="24"/>
                <w:szCs w:val="24"/>
              </w:rPr>
            </w:pPr>
            <w:r>
              <w:rPr>
                <w:rFonts w:ascii="Arial" w:hAnsi="Arial" w:cs="Arial"/>
                <w:sz w:val="24"/>
                <w:szCs w:val="24"/>
              </w:rPr>
              <w:t>On product promos:</w:t>
            </w:r>
          </w:p>
          <w:p w:rsidR="00B748D9" w:rsidRPr="00640C71" w:rsidRDefault="00B748D9" w:rsidP="002728C5">
            <w:pPr>
              <w:rPr>
                <w:rFonts w:ascii="Arial" w:hAnsi="Arial" w:cs="Arial"/>
                <w:sz w:val="14"/>
                <w:szCs w:val="24"/>
              </w:rPr>
            </w:pPr>
            <w:r>
              <w:rPr>
                <w:rFonts w:ascii="Arial" w:hAnsi="Arial" w:cs="Arial"/>
                <w:sz w:val="24"/>
                <w:szCs w:val="24"/>
              </w:rPr>
              <w:t>Only company-approved/announced product or sales promos;</w:t>
            </w:r>
          </w:p>
          <w:p w:rsidR="00B748D9" w:rsidRPr="00640C71" w:rsidRDefault="00B748D9" w:rsidP="002728C5">
            <w:pPr>
              <w:rPr>
                <w:rFonts w:ascii="Arial" w:hAnsi="Arial" w:cs="Arial"/>
                <w:sz w:val="14"/>
                <w:szCs w:val="24"/>
              </w:rPr>
            </w:pPr>
          </w:p>
          <w:p w:rsidR="00B748D9" w:rsidRPr="00640C71" w:rsidRDefault="00B748D9" w:rsidP="002728C5">
            <w:pPr>
              <w:rPr>
                <w:rFonts w:ascii="Arial" w:hAnsi="Arial" w:cs="Arial"/>
                <w:sz w:val="16"/>
                <w:szCs w:val="24"/>
              </w:rPr>
            </w:pPr>
            <w:r>
              <w:rPr>
                <w:rFonts w:ascii="Arial" w:hAnsi="Arial" w:cs="Arial"/>
                <w:sz w:val="24"/>
                <w:szCs w:val="24"/>
              </w:rPr>
              <w:t>“I am a registered FVP Dealer. If you order from me, you will get an extra box of________”</w:t>
            </w:r>
          </w:p>
          <w:p w:rsidR="00B748D9" w:rsidRPr="00640C71" w:rsidRDefault="00B748D9" w:rsidP="002728C5">
            <w:pPr>
              <w:rPr>
                <w:rFonts w:ascii="Arial" w:hAnsi="Arial" w:cs="Arial"/>
                <w:sz w:val="16"/>
                <w:szCs w:val="24"/>
              </w:rPr>
            </w:pPr>
          </w:p>
          <w:p w:rsidR="00B748D9" w:rsidRDefault="00B748D9" w:rsidP="002728C5">
            <w:pPr>
              <w:rPr>
                <w:rFonts w:ascii="Arial" w:hAnsi="Arial" w:cs="Arial"/>
                <w:sz w:val="24"/>
                <w:szCs w:val="24"/>
              </w:rPr>
            </w:pPr>
            <w:r>
              <w:rPr>
                <w:rFonts w:ascii="Arial" w:hAnsi="Arial" w:cs="Arial"/>
                <w:sz w:val="24"/>
                <w:szCs w:val="24"/>
              </w:rPr>
              <w:t xml:space="preserve">“Become an FVP Dealer for only __________, and learn how you earn as much as _______________ per month.” </w:t>
            </w:r>
          </w:p>
        </w:tc>
        <w:tc>
          <w:tcPr>
            <w:tcW w:w="4394" w:type="dxa"/>
          </w:tcPr>
          <w:p w:rsidR="00B748D9" w:rsidRDefault="00B748D9" w:rsidP="002728C5">
            <w:pPr>
              <w:rPr>
                <w:rFonts w:ascii="Arial" w:hAnsi="Arial" w:cs="Arial"/>
                <w:sz w:val="24"/>
                <w:szCs w:val="24"/>
              </w:rPr>
            </w:pPr>
          </w:p>
          <w:p w:rsidR="00B748D9" w:rsidRDefault="00B748D9" w:rsidP="002728C5">
            <w:pPr>
              <w:rPr>
                <w:rFonts w:ascii="Arial" w:hAnsi="Arial" w:cs="Arial"/>
                <w:sz w:val="24"/>
                <w:szCs w:val="24"/>
              </w:rPr>
            </w:pPr>
            <w:r>
              <w:rPr>
                <w:rFonts w:ascii="Arial" w:hAnsi="Arial" w:cs="Arial"/>
                <w:sz w:val="24"/>
                <w:szCs w:val="24"/>
              </w:rPr>
              <w:t>“Reseller for only P</w:t>
            </w:r>
            <w:r w:rsidR="00C11567">
              <w:rPr>
                <w:rFonts w:ascii="Arial" w:hAnsi="Arial" w:cs="Arial"/>
                <w:sz w:val="24"/>
                <w:szCs w:val="24"/>
              </w:rPr>
              <w:t>2</w:t>
            </w:r>
            <w:proofErr w:type="gramStart"/>
            <w:r w:rsidR="00C11567">
              <w:rPr>
                <w:rFonts w:ascii="Arial" w:hAnsi="Arial" w:cs="Arial"/>
                <w:sz w:val="24"/>
                <w:szCs w:val="24"/>
              </w:rPr>
              <w:t>,200.00</w:t>
            </w:r>
            <w:proofErr w:type="gramEnd"/>
            <w:r>
              <w:rPr>
                <w:rFonts w:ascii="Arial" w:hAnsi="Arial" w:cs="Arial"/>
                <w:sz w:val="24"/>
                <w:szCs w:val="24"/>
              </w:rPr>
              <w:t>.”</w:t>
            </w:r>
          </w:p>
          <w:p w:rsidR="00B748D9" w:rsidRDefault="00B748D9" w:rsidP="002728C5">
            <w:pPr>
              <w:rPr>
                <w:rFonts w:ascii="Arial" w:hAnsi="Arial" w:cs="Arial"/>
                <w:sz w:val="24"/>
                <w:szCs w:val="24"/>
              </w:rPr>
            </w:pPr>
          </w:p>
          <w:p w:rsidR="00B748D9" w:rsidRDefault="00B748D9" w:rsidP="002728C5">
            <w:pPr>
              <w:rPr>
                <w:rFonts w:ascii="Arial" w:hAnsi="Arial" w:cs="Arial"/>
                <w:sz w:val="24"/>
                <w:szCs w:val="24"/>
              </w:rPr>
            </w:pPr>
            <w:r>
              <w:rPr>
                <w:rFonts w:ascii="Arial" w:hAnsi="Arial" w:cs="Arial"/>
                <w:sz w:val="24"/>
                <w:szCs w:val="24"/>
              </w:rPr>
              <w:t>“Be an online seller for only P2</w:t>
            </w:r>
            <w:proofErr w:type="gramStart"/>
            <w:r>
              <w:rPr>
                <w:rFonts w:ascii="Arial" w:hAnsi="Arial" w:cs="Arial"/>
                <w:sz w:val="24"/>
                <w:szCs w:val="24"/>
              </w:rPr>
              <w:t>,200.00</w:t>
            </w:r>
            <w:proofErr w:type="gramEnd"/>
            <w:r>
              <w:rPr>
                <w:rFonts w:ascii="Arial" w:hAnsi="Arial" w:cs="Arial"/>
                <w:sz w:val="24"/>
                <w:szCs w:val="24"/>
              </w:rPr>
              <w:t>…”</w:t>
            </w:r>
          </w:p>
          <w:p w:rsidR="00B748D9" w:rsidRDefault="00B748D9" w:rsidP="002728C5">
            <w:pPr>
              <w:rPr>
                <w:rFonts w:ascii="Arial" w:hAnsi="Arial" w:cs="Arial"/>
                <w:sz w:val="24"/>
                <w:szCs w:val="24"/>
              </w:rPr>
            </w:pPr>
          </w:p>
          <w:p w:rsidR="00B748D9" w:rsidRDefault="00B748D9" w:rsidP="002728C5">
            <w:pPr>
              <w:rPr>
                <w:rFonts w:ascii="Arial" w:hAnsi="Arial" w:cs="Arial"/>
                <w:sz w:val="24"/>
                <w:szCs w:val="24"/>
              </w:rPr>
            </w:pPr>
            <w:r>
              <w:rPr>
                <w:rFonts w:ascii="Arial" w:hAnsi="Arial" w:cs="Arial"/>
                <w:sz w:val="24"/>
                <w:szCs w:val="24"/>
              </w:rPr>
              <w:t>“Buy 3 boxes for only P2,000.00”</w:t>
            </w:r>
          </w:p>
          <w:p w:rsidR="00B748D9" w:rsidRDefault="00B748D9" w:rsidP="002728C5">
            <w:pPr>
              <w:rPr>
                <w:rFonts w:ascii="Arial" w:hAnsi="Arial" w:cs="Arial"/>
                <w:sz w:val="24"/>
                <w:szCs w:val="24"/>
              </w:rPr>
            </w:pPr>
          </w:p>
          <w:p w:rsidR="00B748D9" w:rsidRDefault="00B748D9" w:rsidP="002728C5">
            <w:pPr>
              <w:rPr>
                <w:rFonts w:ascii="Arial" w:hAnsi="Arial" w:cs="Arial"/>
                <w:sz w:val="24"/>
                <w:szCs w:val="24"/>
              </w:rPr>
            </w:pPr>
            <w:r>
              <w:rPr>
                <w:rFonts w:ascii="Arial" w:hAnsi="Arial" w:cs="Arial"/>
                <w:sz w:val="24"/>
                <w:szCs w:val="24"/>
              </w:rPr>
              <w:t>Other promo bundles below MRPs.</w:t>
            </w:r>
          </w:p>
          <w:p w:rsidR="00B748D9" w:rsidRDefault="00B748D9" w:rsidP="00765132">
            <w:pPr>
              <w:rPr>
                <w:rFonts w:ascii="Arial" w:hAnsi="Arial" w:cs="Arial"/>
                <w:sz w:val="24"/>
                <w:szCs w:val="24"/>
              </w:rPr>
            </w:pPr>
          </w:p>
        </w:tc>
      </w:tr>
    </w:tbl>
    <w:p w:rsidR="000B0261" w:rsidRDefault="000B0261" w:rsidP="002728C5">
      <w:pPr>
        <w:spacing w:after="0" w:line="240" w:lineRule="auto"/>
        <w:ind w:left="1440"/>
        <w:rPr>
          <w:rFonts w:ascii="Arial" w:hAnsi="Arial" w:cs="Arial"/>
          <w:sz w:val="24"/>
          <w:szCs w:val="24"/>
        </w:rPr>
      </w:pPr>
    </w:p>
    <w:p w:rsidR="00765132" w:rsidRDefault="00765132" w:rsidP="002728C5">
      <w:pPr>
        <w:spacing w:after="0" w:line="240" w:lineRule="auto"/>
        <w:ind w:left="1440"/>
        <w:rPr>
          <w:rFonts w:ascii="Arial" w:hAnsi="Arial" w:cs="Arial"/>
          <w:sz w:val="24"/>
          <w:szCs w:val="24"/>
        </w:rPr>
      </w:pPr>
    </w:p>
    <w:p w:rsidR="00C11567" w:rsidRDefault="00C11567" w:rsidP="002728C5">
      <w:pPr>
        <w:spacing w:after="0" w:line="240" w:lineRule="auto"/>
        <w:ind w:left="1440"/>
        <w:rPr>
          <w:rFonts w:ascii="Arial" w:hAnsi="Arial" w:cs="Arial"/>
          <w:sz w:val="24"/>
          <w:szCs w:val="24"/>
        </w:rPr>
      </w:pPr>
      <w:bookmarkStart w:id="0" w:name="_GoBack"/>
      <w:bookmarkEnd w:id="0"/>
    </w:p>
    <w:p w:rsidR="00C11567" w:rsidRDefault="00C11567" w:rsidP="002728C5">
      <w:pPr>
        <w:spacing w:after="0" w:line="240" w:lineRule="auto"/>
        <w:ind w:left="1440"/>
        <w:rPr>
          <w:rFonts w:ascii="Arial" w:hAnsi="Arial" w:cs="Arial"/>
          <w:sz w:val="24"/>
          <w:szCs w:val="24"/>
        </w:rPr>
      </w:pPr>
    </w:p>
    <w:p w:rsidR="00C11567" w:rsidRDefault="00C11567" w:rsidP="002728C5">
      <w:pPr>
        <w:spacing w:after="0" w:line="240" w:lineRule="auto"/>
        <w:ind w:left="1440"/>
        <w:rPr>
          <w:rFonts w:ascii="Arial" w:hAnsi="Arial" w:cs="Arial"/>
          <w:sz w:val="24"/>
          <w:szCs w:val="24"/>
        </w:rPr>
      </w:pPr>
    </w:p>
    <w:p w:rsidR="00C11567" w:rsidRPr="00721353" w:rsidRDefault="00C11567" w:rsidP="002728C5">
      <w:pPr>
        <w:spacing w:after="0" w:line="240" w:lineRule="auto"/>
        <w:ind w:left="1440"/>
        <w:rPr>
          <w:rFonts w:ascii="Arial" w:hAnsi="Arial" w:cs="Arial"/>
          <w:sz w:val="24"/>
          <w:szCs w:val="24"/>
        </w:rPr>
      </w:pPr>
    </w:p>
    <w:p w:rsidR="00721353" w:rsidRPr="00632803" w:rsidRDefault="00721353" w:rsidP="002728C5">
      <w:pPr>
        <w:spacing w:after="0" w:line="240" w:lineRule="auto"/>
        <w:rPr>
          <w:rFonts w:ascii="Arial" w:hAnsi="Arial" w:cs="Arial"/>
          <w:b/>
          <w:sz w:val="24"/>
          <w:szCs w:val="24"/>
        </w:rPr>
      </w:pPr>
      <w:r w:rsidRPr="00632803">
        <w:rPr>
          <w:rFonts w:ascii="Arial" w:hAnsi="Arial" w:cs="Arial"/>
          <w:b/>
          <w:sz w:val="24"/>
          <w:szCs w:val="24"/>
        </w:rPr>
        <w:lastRenderedPageBreak/>
        <w:t>2</w:t>
      </w:r>
      <w:r w:rsidRPr="00632803">
        <w:rPr>
          <w:rFonts w:ascii="Arial" w:hAnsi="Arial" w:cs="Arial"/>
          <w:b/>
          <w:sz w:val="24"/>
          <w:szCs w:val="24"/>
        </w:rPr>
        <w:tab/>
        <w:t>RULES &amp; REGULATIONS</w:t>
      </w:r>
    </w:p>
    <w:p w:rsidR="00250D47" w:rsidRDefault="00250D47" w:rsidP="002728C5">
      <w:pPr>
        <w:spacing w:after="0" w:line="240" w:lineRule="auto"/>
        <w:rPr>
          <w:rFonts w:ascii="Arial" w:hAnsi="Arial" w:cs="Arial"/>
          <w:sz w:val="24"/>
          <w:szCs w:val="24"/>
        </w:rPr>
      </w:pPr>
    </w:p>
    <w:p w:rsidR="00250D47" w:rsidRDefault="00250D47" w:rsidP="002728C5">
      <w:pPr>
        <w:spacing w:after="0" w:line="240" w:lineRule="auto"/>
        <w:ind w:left="1440" w:hanging="720"/>
        <w:rPr>
          <w:rFonts w:ascii="Arial" w:hAnsi="Arial" w:cs="Arial"/>
          <w:sz w:val="24"/>
          <w:szCs w:val="24"/>
        </w:rPr>
      </w:pPr>
      <w:r>
        <w:rPr>
          <w:rFonts w:ascii="Arial" w:hAnsi="Arial" w:cs="Arial"/>
          <w:sz w:val="24"/>
          <w:szCs w:val="24"/>
        </w:rPr>
        <w:t>2.1.</w:t>
      </w:r>
      <w:r>
        <w:rPr>
          <w:rFonts w:ascii="Arial" w:hAnsi="Arial" w:cs="Arial"/>
          <w:sz w:val="24"/>
          <w:szCs w:val="24"/>
        </w:rPr>
        <w:tab/>
      </w:r>
      <w:r w:rsidRPr="00250D47">
        <w:rPr>
          <w:rFonts w:ascii="Arial" w:hAnsi="Arial" w:cs="Arial"/>
          <w:sz w:val="24"/>
          <w:szCs w:val="24"/>
        </w:rPr>
        <w:t xml:space="preserve">Only FIRST VITA PLUS-approved </w:t>
      </w:r>
      <w:r>
        <w:rPr>
          <w:rFonts w:ascii="Arial" w:hAnsi="Arial" w:cs="Arial"/>
          <w:sz w:val="24"/>
          <w:szCs w:val="24"/>
        </w:rPr>
        <w:t xml:space="preserve">parlance, </w:t>
      </w:r>
      <w:r w:rsidRPr="00250D47">
        <w:rPr>
          <w:rFonts w:ascii="Arial" w:hAnsi="Arial" w:cs="Arial"/>
          <w:sz w:val="24"/>
          <w:szCs w:val="24"/>
        </w:rPr>
        <w:t xml:space="preserve">literature and materials can be distributed </w:t>
      </w:r>
      <w:r>
        <w:rPr>
          <w:rFonts w:ascii="Arial" w:hAnsi="Arial" w:cs="Arial"/>
          <w:sz w:val="24"/>
          <w:szCs w:val="24"/>
        </w:rPr>
        <w:t>online</w:t>
      </w:r>
      <w:r w:rsidRPr="00250D47">
        <w:rPr>
          <w:rFonts w:ascii="Arial" w:hAnsi="Arial" w:cs="Arial"/>
          <w:sz w:val="24"/>
          <w:szCs w:val="24"/>
        </w:rPr>
        <w:t xml:space="preserve">. </w:t>
      </w:r>
      <w:r>
        <w:rPr>
          <w:rFonts w:ascii="Arial" w:hAnsi="Arial" w:cs="Arial"/>
          <w:sz w:val="24"/>
          <w:szCs w:val="24"/>
        </w:rPr>
        <w:t xml:space="preserve"> Creation, development, design, and social media posting of own marketing material, re FVP business, may be allowed as long as they conform to authorized FVP parlance, as indicated in item 1.2. </w:t>
      </w:r>
      <w:proofErr w:type="gramStart"/>
      <w:r>
        <w:rPr>
          <w:rFonts w:ascii="Arial" w:hAnsi="Arial" w:cs="Arial"/>
          <w:sz w:val="24"/>
          <w:szCs w:val="24"/>
        </w:rPr>
        <w:t>above</w:t>
      </w:r>
      <w:proofErr w:type="gramEnd"/>
      <w:r>
        <w:rPr>
          <w:rFonts w:ascii="Arial" w:hAnsi="Arial" w:cs="Arial"/>
          <w:sz w:val="24"/>
          <w:szCs w:val="24"/>
        </w:rPr>
        <w:t>.  Posting, r</w:t>
      </w:r>
      <w:r w:rsidRPr="00250D47">
        <w:rPr>
          <w:rFonts w:ascii="Arial" w:hAnsi="Arial" w:cs="Arial"/>
          <w:sz w:val="24"/>
          <w:szCs w:val="24"/>
        </w:rPr>
        <w:t>ep</w:t>
      </w:r>
      <w:r>
        <w:rPr>
          <w:rFonts w:ascii="Arial" w:hAnsi="Arial" w:cs="Arial"/>
          <w:sz w:val="24"/>
          <w:szCs w:val="24"/>
        </w:rPr>
        <w:t>osting and/or sharing</w:t>
      </w:r>
      <w:r w:rsidRPr="00250D47">
        <w:rPr>
          <w:rFonts w:ascii="Arial" w:hAnsi="Arial" w:cs="Arial"/>
          <w:sz w:val="24"/>
          <w:szCs w:val="24"/>
        </w:rPr>
        <w:t xml:space="preserve"> of existing FIRST VITA PLUS-approved materials </w:t>
      </w:r>
      <w:r>
        <w:rPr>
          <w:rFonts w:ascii="Arial" w:hAnsi="Arial" w:cs="Arial"/>
          <w:sz w:val="24"/>
          <w:szCs w:val="24"/>
        </w:rPr>
        <w:t>are</w:t>
      </w:r>
      <w:r w:rsidRPr="00250D47">
        <w:rPr>
          <w:rFonts w:ascii="Arial" w:hAnsi="Arial" w:cs="Arial"/>
          <w:sz w:val="24"/>
          <w:szCs w:val="24"/>
        </w:rPr>
        <w:t xml:space="preserve"> allowed as long as </w:t>
      </w:r>
      <w:r>
        <w:rPr>
          <w:rFonts w:ascii="Arial" w:hAnsi="Arial" w:cs="Arial"/>
          <w:sz w:val="24"/>
          <w:szCs w:val="24"/>
        </w:rPr>
        <w:t>they are faithful copies</w:t>
      </w:r>
      <w:r w:rsidRPr="00250D47">
        <w:rPr>
          <w:rFonts w:ascii="Arial" w:hAnsi="Arial" w:cs="Arial"/>
          <w:sz w:val="24"/>
          <w:szCs w:val="24"/>
        </w:rPr>
        <w:t xml:space="preserve"> of the original.</w:t>
      </w:r>
      <w:r>
        <w:rPr>
          <w:rFonts w:ascii="Arial" w:hAnsi="Arial" w:cs="Arial"/>
          <w:sz w:val="24"/>
          <w:szCs w:val="24"/>
        </w:rPr>
        <w:t xml:space="preserve">  </w:t>
      </w:r>
    </w:p>
    <w:p w:rsidR="00250D47" w:rsidRDefault="00250D47" w:rsidP="002728C5">
      <w:pPr>
        <w:spacing w:after="0" w:line="240" w:lineRule="auto"/>
        <w:ind w:left="1440" w:hanging="720"/>
        <w:rPr>
          <w:rFonts w:ascii="Arial" w:hAnsi="Arial" w:cs="Arial"/>
          <w:sz w:val="24"/>
          <w:szCs w:val="24"/>
        </w:rPr>
      </w:pPr>
    </w:p>
    <w:p w:rsidR="008D4DC7" w:rsidRDefault="00250D47" w:rsidP="002728C5">
      <w:pPr>
        <w:spacing w:after="0" w:line="240" w:lineRule="auto"/>
        <w:ind w:left="1440" w:hanging="720"/>
        <w:rPr>
          <w:rFonts w:ascii="Arial" w:hAnsi="Arial" w:cs="Arial"/>
          <w:sz w:val="24"/>
          <w:szCs w:val="24"/>
        </w:rPr>
      </w:pPr>
      <w:r>
        <w:rPr>
          <w:rFonts w:ascii="Arial" w:hAnsi="Arial" w:cs="Arial"/>
          <w:sz w:val="24"/>
          <w:szCs w:val="24"/>
        </w:rPr>
        <w:t>2.2.</w:t>
      </w:r>
      <w:r>
        <w:rPr>
          <w:rFonts w:ascii="Arial" w:hAnsi="Arial" w:cs="Arial"/>
          <w:sz w:val="24"/>
          <w:szCs w:val="24"/>
        </w:rPr>
        <w:tab/>
      </w:r>
      <w:r w:rsidR="008D4DC7">
        <w:rPr>
          <w:rFonts w:ascii="Arial" w:hAnsi="Arial" w:cs="Arial"/>
          <w:sz w:val="24"/>
          <w:szCs w:val="24"/>
        </w:rPr>
        <w:t>FVP Dealers s</w:t>
      </w:r>
      <w:r w:rsidR="008D4DC7" w:rsidRPr="008D4DC7">
        <w:rPr>
          <w:rFonts w:ascii="Arial" w:hAnsi="Arial" w:cs="Arial"/>
          <w:sz w:val="24"/>
          <w:szCs w:val="24"/>
        </w:rPr>
        <w:t xml:space="preserve">hould not, in any way, deviate nor allow for any discrepancies from the </w:t>
      </w:r>
      <w:r w:rsidR="008D4DC7">
        <w:rPr>
          <w:rFonts w:ascii="Arial" w:hAnsi="Arial" w:cs="Arial"/>
          <w:sz w:val="24"/>
          <w:szCs w:val="24"/>
        </w:rPr>
        <w:t xml:space="preserve">official </w:t>
      </w:r>
      <w:r w:rsidR="008D4DC7" w:rsidRPr="008D4DC7">
        <w:rPr>
          <w:rFonts w:ascii="Arial" w:hAnsi="Arial" w:cs="Arial"/>
          <w:sz w:val="24"/>
          <w:szCs w:val="24"/>
        </w:rPr>
        <w:t>Ma</w:t>
      </w:r>
      <w:r w:rsidR="008D4DC7">
        <w:rPr>
          <w:rFonts w:ascii="Arial" w:hAnsi="Arial" w:cs="Arial"/>
          <w:sz w:val="24"/>
          <w:szCs w:val="24"/>
        </w:rPr>
        <w:t>rketing Plan of First Vita Plus. (See Dealer Rules &amp;Regulations #</w:t>
      </w:r>
      <w:r w:rsidR="008D4DC7" w:rsidRPr="008D4DC7">
        <w:rPr>
          <w:rFonts w:ascii="Arial" w:hAnsi="Arial" w:cs="Arial"/>
          <w:sz w:val="24"/>
          <w:szCs w:val="24"/>
        </w:rPr>
        <w:t>11.3</w:t>
      </w:r>
      <w:r w:rsidR="008D4DC7">
        <w:rPr>
          <w:rFonts w:ascii="Arial" w:hAnsi="Arial" w:cs="Arial"/>
          <w:sz w:val="24"/>
          <w:szCs w:val="24"/>
        </w:rPr>
        <w:t>.)</w:t>
      </w:r>
    </w:p>
    <w:p w:rsidR="008D4DC7" w:rsidRDefault="008D4DC7" w:rsidP="002728C5">
      <w:pPr>
        <w:spacing w:after="0" w:line="240" w:lineRule="auto"/>
        <w:ind w:left="1440" w:hanging="720"/>
        <w:rPr>
          <w:rFonts w:ascii="Arial" w:hAnsi="Arial" w:cs="Arial"/>
          <w:sz w:val="24"/>
          <w:szCs w:val="24"/>
        </w:rPr>
      </w:pPr>
    </w:p>
    <w:p w:rsidR="00250D47" w:rsidRDefault="003B0C9A" w:rsidP="002728C5">
      <w:pPr>
        <w:spacing w:after="0" w:line="240" w:lineRule="auto"/>
        <w:ind w:left="1440" w:hanging="720"/>
        <w:rPr>
          <w:rFonts w:ascii="Arial" w:hAnsi="Arial" w:cs="Arial"/>
          <w:sz w:val="24"/>
          <w:szCs w:val="24"/>
        </w:rPr>
      </w:pPr>
      <w:r>
        <w:rPr>
          <w:rFonts w:ascii="Arial" w:hAnsi="Arial" w:cs="Arial"/>
          <w:sz w:val="24"/>
          <w:szCs w:val="24"/>
        </w:rPr>
        <w:t>2.3</w:t>
      </w:r>
      <w:r w:rsidR="008D4DC7">
        <w:rPr>
          <w:rFonts w:ascii="Arial" w:hAnsi="Arial" w:cs="Arial"/>
          <w:sz w:val="24"/>
          <w:szCs w:val="24"/>
        </w:rPr>
        <w:t>.</w:t>
      </w:r>
      <w:r w:rsidR="008D4DC7">
        <w:rPr>
          <w:rFonts w:ascii="Arial" w:hAnsi="Arial" w:cs="Arial"/>
          <w:sz w:val="24"/>
          <w:szCs w:val="24"/>
        </w:rPr>
        <w:tab/>
      </w:r>
      <w:r w:rsidR="00AD128A">
        <w:rPr>
          <w:rFonts w:ascii="Arial" w:hAnsi="Arial" w:cs="Arial"/>
          <w:sz w:val="24"/>
          <w:szCs w:val="24"/>
        </w:rPr>
        <w:t>Only approved MRPs of FVP products shall be posted online.</w:t>
      </w:r>
    </w:p>
    <w:p w:rsidR="00AD128A" w:rsidRDefault="00AD128A" w:rsidP="002728C5">
      <w:pPr>
        <w:spacing w:after="0" w:line="240" w:lineRule="auto"/>
        <w:ind w:left="1440" w:hanging="720"/>
        <w:rPr>
          <w:rFonts w:ascii="Arial" w:hAnsi="Arial" w:cs="Arial"/>
          <w:sz w:val="24"/>
          <w:szCs w:val="24"/>
        </w:rPr>
      </w:pPr>
    </w:p>
    <w:p w:rsidR="00AD128A" w:rsidRDefault="003B0C9A" w:rsidP="002728C5">
      <w:pPr>
        <w:spacing w:after="0" w:line="240" w:lineRule="auto"/>
        <w:ind w:left="1440" w:hanging="720"/>
        <w:rPr>
          <w:rFonts w:ascii="Arial" w:hAnsi="Arial" w:cs="Arial"/>
          <w:sz w:val="24"/>
          <w:szCs w:val="24"/>
        </w:rPr>
      </w:pPr>
      <w:r>
        <w:rPr>
          <w:rFonts w:ascii="Arial" w:hAnsi="Arial" w:cs="Arial"/>
          <w:sz w:val="24"/>
          <w:szCs w:val="24"/>
        </w:rPr>
        <w:t>2.4</w:t>
      </w:r>
      <w:r w:rsidR="00AD128A">
        <w:rPr>
          <w:rFonts w:ascii="Arial" w:hAnsi="Arial" w:cs="Arial"/>
          <w:sz w:val="24"/>
          <w:szCs w:val="24"/>
        </w:rPr>
        <w:t>.</w:t>
      </w:r>
      <w:r w:rsidR="00AD128A">
        <w:rPr>
          <w:rFonts w:ascii="Arial" w:hAnsi="Arial" w:cs="Arial"/>
          <w:sz w:val="24"/>
          <w:szCs w:val="24"/>
        </w:rPr>
        <w:tab/>
        <w:t>Only official product bundles and product names may be marketed online, i.e. Booster Pack.</w:t>
      </w:r>
    </w:p>
    <w:p w:rsidR="00AD128A" w:rsidRDefault="00AD128A" w:rsidP="002728C5">
      <w:pPr>
        <w:spacing w:after="0" w:line="240" w:lineRule="auto"/>
        <w:ind w:left="1440" w:hanging="720"/>
        <w:rPr>
          <w:rFonts w:ascii="Arial" w:hAnsi="Arial" w:cs="Arial"/>
          <w:sz w:val="24"/>
          <w:szCs w:val="24"/>
        </w:rPr>
      </w:pPr>
    </w:p>
    <w:p w:rsidR="00AD128A" w:rsidRDefault="00AD128A" w:rsidP="002728C5">
      <w:pPr>
        <w:tabs>
          <w:tab w:val="num" w:pos="1260"/>
        </w:tabs>
        <w:spacing w:after="0" w:line="240" w:lineRule="auto"/>
        <w:ind w:left="720" w:hanging="720"/>
        <w:rPr>
          <w:rFonts w:ascii="Arial" w:hAnsi="Arial" w:cs="Arial"/>
          <w:sz w:val="24"/>
          <w:szCs w:val="24"/>
        </w:rPr>
      </w:pPr>
      <w:r>
        <w:rPr>
          <w:rFonts w:ascii="Arial" w:hAnsi="Arial" w:cs="Arial"/>
          <w:sz w:val="24"/>
          <w:szCs w:val="24"/>
        </w:rPr>
        <w:tab/>
      </w:r>
      <w:r w:rsidR="003B0C9A">
        <w:rPr>
          <w:rFonts w:ascii="Arial" w:hAnsi="Arial" w:cs="Arial"/>
          <w:sz w:val="24"/>
          <w:szCs w:val="24"/>
        </w:rPr>
        <w:t>2.5</w:t>
      </w:r>
      <w:r>
        <w:rPr>
          <w:rFonts w:ascii="Arial" w:hAnsi="Arial" w:cs="Arial"/>
          <w:sz w:val="24"/>
          <w:szCs w:val="24"/>
        </w:rPr>
        <w:t>.</w:t>
      </w:r>
      <w:r>
        <w:rPr>
          <w:rFonts w:ascii="Arial" w:hAnsi="Arial" w:cs="Arial"/>
          <w:sz w:val="24"/>
          <w:szCs w:val="24"/>
        </w:rPr>
        <w:tab/>
      </w:r>
      <w:r>
        <w:rPr>
          <w:rFonts w:ascii="Arial" w:hAnsi="Arial" w:cs="Arial"/>
          <w:sz w:val="24"/>
          <w:szCs w:val="24"/>
        </w:rPr>
        <w:tab/>
      </w:r>
      <w:r w:rsidRPr="00AD128A">
        <w:rPr>
          <w:rFonts w:ascii="Arial" w:hAnsi="Arial" w:cs="Arial"/>
          <w:sz w:val="24"/>
          <w:szCs w:val="24"/>
        </w:rPr>
        <w:t xml:space="preserve">First Vita </w:t>
      </w:r>
      <w:proofErr w:type="gramStart"/>
      <w:r w:rsidRPr="00AD128A">
        <w:rPr>
          <w:rFonts w:ascii="Arial" w:hAnsi="Arial" w:cs="Arial"/>
          <w:sz w:val="24"/>
          <w:szCs w:val="24"/>
        </w:rPr>
        <w:t>Plus</w:t>
      </w:r>
      <w:proofErr w:type="gramEnd"/>
      <w:r w:rsidRPr="00AD128A">
        <w:rPr>
          <w:rFonts w:ascii="Arial" w:hAnsi="Arial" w:cs="Arial"/>
          <w:sz w:val="24"/>
          <w:szCs w:val="24"/>
        </w:rPr>
        <w:t xml:space="preserve"> </w:t>
      </w:r>
      <w:r w:rsidRPr="00AD128A">
        <w:rPr>
          <w:rFonts w:ascii="Arial" w:hAnsi="Arial" w:cs="Arial"/>
          <w:b/>
          <w:sz w:val="24"/>
          <w:szCs w:val="24"/>
          <w:u w:val="single"/>
        </w:rPr>
        <w:t>PROHIBITS</w:t>
      </w:r>
      <w:r w:rsidRPr="00AD128A">
        <w:rPr>
          <w:rFonts w:ascii="Arial" w:hAnsi="Arial" w:cs="Arial"/>
          <w:sz w:val="24"/>
          <w:szCs w:val="24"/>
        </w:rPr>
        <w:t xml:space="preserve"> the selling, and/or display</w:t>
      </w:r>
      <w:r>
        <w:rPr>
          <w:rFonts w:ascii="Arial" w:hAnsi="Arial" w:cs="Arial"/>
          <w:sz w:val="24"/>
          <w:szCs w:val="24"/>
        </w:rPr>
        <w:t>/posting</w:t>
      </w:r>
      <w:r w:rsidRPr="00AD128A">
        <w:rPr>
          <w:rFonts w:ascii="Arial" w:hAnsi="Arial" w:cs="Arial"/>
          <w:sz w:val="24"/>
          <w:szCs w:val="24"/>
        </w:rPr>
        <w:t xml:space="preserve"> of other consumer </w:t>
      </w:r>
    </w:p>
    <w:p w:rsidR="00AD128A" w:rsidRDefault="00AD128A" w:rsidP="002728C5">
      <w:pPr>
        <w:tabs>
          <w:tab w:val="num" w:pos="1260"/>
        </w:tabs>
        <w:spacing w:after="0" w:line="240" w:lineRule="auto"/>
        <w:ind w:left="1440" w:hanging="720"/>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sidRPr="00AD128A">
        <w:rPr>
          <w:rFonts w:ascii="Arial" w:hAnsi="Arial" w:cs="Arial"/>
          <w:sz w:val="24"/>
          <w:szCs w:val="24"/>
        </w:rPr>
        <w:t>products</w:t>
      </w:r>
      <w:proofErr w:type="gramEnd"/>
      <w:r w:rsidRPr="00AD128A">
        <w:rPr>
          <w:rFonts w:ascii="Arial" w:hAnsi="Arial" w:cs="Arial"/>
          <w:sz w:val="24"/>
          <w:szCs w:val="24"/>
        </w:rPr>
        <w:t xml:space="preserve"> whether intended for retail selling, or multi-level marketing (MLM), </w:t>
      </w:r>
      <w:proofErr w:type="spellStart"/>
      <w:r w:rsidRPr="00AD128A">
        <w:rPr>
          <w:rFonts w:ascii="Arial" w:hAnsi="Arial" w:cs="Arial"/>
          <w:sz w:val="24"/>
          <w:szCs w:val="24"/>
        </w:rPr>
        <w:t>etc</w:t>
      </w:r>
      <w:proofErr w:type="spellEnd"/>
      <w:r w:rsidRPr="00AD128A">
        <w:rPr>
          <w:rFonts w:ascii="Arial" w:hAnsi="Arial" w:cs="Arial"/>
          <w:sz w:val="24"/>
          <w:szCs w:val="24"/>
        </w:rPr>
        <w:t xml:space="preserve">, and </w:t>
      </w:r>
      <w:r w:rsidRPr="00AD128A">
        <w:rPr>
          <w:rFonts w:ascii="Arial" w:hAnsi="Arial" w:cs="Arial"/>
          <w:b/>
          <w:sz w:val="24"/>
          <w:szCs w:val="24"/>
        </w:rPr>
        <w:t>other consumer products</w:t>
      </w:r>
      <w:r w:rsidRPr="00AD128A">
        <w:rPr>
          <w:rFonts w:ascii="Arial" w:hAnsi="Arial" w:cs="Arial"/>
          <w:sz w:val="24"/>
          <w:szCs w:val="24"/>
        </w:rPr>
        <w:t xml:space="preserve"> </w:t>
      </w:r>
      <w:r w:rsidRPr="00AD128A">
        <w:rPr>
          <w:rFonts w:ascii="Arial" w:hAnsi="Arial" w:cs="Arial"/>
          <w:b/>
          <w:sz w:val="24"/>
          <w:szCs w:val="24"/>
        </w:rPr>
        <w:t>available for sale</w:t>
      </w:r>
      <w:r w:rsidRPr="00AD128A">
        <w:rPr>
          <w:rFonts w:ascii="Arial" w:hAnsi="Arial" w:cs="Arial"/>
          <w:sz w:val="24"/>
          <w:szCs w:val="24"/>
        </w:rPr>
        <w:t xml:space="preserve"> on their respective social media accounts, </w:t>
      </w:r>
      <w:proofErr w:type="spellStart"/>
      <w:r w:rsidRPr="00AD128A">
        <w:rPr>
          <w:rFonts w:ascii="Arial" w:hAnsi="Arial" w:cs="Arial"/>
          <w:sz w:val="24"/>
          <w:szCs w:val="24"/>
        </w:rPr>
        <w:t>eCommerce</w:t>
      </w:r>
      <w:proofErr w:type="spellEnd"/>
      <w:r w:rsidRPr="00AD128A">
        <w:rPr>
          <w:rFonts w:ascii="Arial" w:hAnsi="Arial" w:cs="Arial"/>
          <w:sz w:val="24"/>
          <w:szCs w:val="24"/>
        </w:rPr>
        <w:t xml:space="preserve"> sites, and other online selling platforms.</w:t>
      </w:r>
    </w:p>
    <w:p w:rsidR="00AD128A" w:rsidRDefault="00AD128A" w:rsidP="002728C5">
      <w:pPr>
        <w:tabs>
          <w:tab w:val="num" w:pos="1260"/>
        </w:tabs>
        <w:spacing w:after="0" w:line="240" w:lineRule="auto"/>
        <w:ind w:left="1440" w:hanging="720"/>
        <w:rPr>
          <w:rFonts w:ascii="Arial" w:hAnsi="Arial" w:cs="Arial"/>
          <w:sz w:val="24"/>
          <w:szCs w:val="24"/>
        </w:rPr>
      </w:pPr>
    </w:p>
    <w:p w:rsidR="008D4DC7" w:rsidRPr="002728C5" w:rsidRDefault="003B0C9A" w:rsidP="002728C5">
      <w:pPr>
        <w:pStyle w:val="BodyText"/>
        <w:ind w:left="1440" w:hanging="720"/>
        <w:jc w:val="left"/>
        <w:rPr>
          <w:rFonts w:ascii="Arial" w:hAnsi="Arial" w:cs="Arial"/>
        </w:rPr>
      </w:pPr>
      <w:r>
        <w:rPr>
          <w:rFonts w:ascii="Arial" w:hAnsi="Arial" w:cs="Arial"/>
        </w:rPr>
        <w:t>2.6</w:t>
      </w:r>
      <w:r w:rsidR="00AD128A">
        <w:rPr>
          <w:rFonts w:ascii="Arial" w:hAnsi="Arial" w:cs="Arial"/>
        </w:rPr>
        <w:t>.</w:t>
      </w:r>
      <w:r w:rsidR="008D4DC7">
        <w:rPr>
          <w:rFonts w:ascii="Arial" w:hAnsi="Arial" w:cs="Arial"/>
        </w:rPr>
        <w:tab/>
      </w:r>
      <w:r w:rsidR="008D4DC7" w:rsidRPr="002728C5">
        <w:rPr>
          <w:rFonts w:ascii="Arial" w:hAnsi="Arial" w:cs="Arial"/>
        </w:rPr>
        <w:t>Personal Testimonials referring to First Vita Plus products and business programs must have the approval, authorization and permission of the owner of the testimonial before posting or sharing his or her story on social media, or any form of marketing collateral.</w:t>
      </w:r>
    </w:p>
    <w:p w:rsidR="008D4DC7" w:rsidRPr="002728C5" w:rsidRDefault="008D4DC7" w:rsidP="002728C5">
      <w:pPr>
        <w:pStyle w:val="BodyText"/>
        <w:ind w:left="720"/>
        <w:jc w:val="left"/>
        <w:rPr>
          <w:rFonts w:ascii="Arial" w:hAnsi="Arial" w:cs="Arial"/>
        </w:rPr>
      </w:pPr>
    </w:p>
    <w:p w:rsidR="008D4DC7" w:rsidRPr="002728C5" w:rsidRDefault="008D4DC7" w:rsidP="002728C5">
      <w:pPr>
        <w:pStyle w:val="BodyText"/>
        <w:ind w:left="1440"/>
        <w:jc w:val="left"/>
        <w:rPr>
          <w:rFonts w:ascii="Arial" w:hAnsi="Arial" w:cs="Arial"/>
        </w:rPr>
      </w:pPr>
      <w:r w:rsidRPr="002728C5">
        <w:rPr>
          <w:rFonts w:ascii="Arial" w:hAnsi="Arial" w:cs="Arial"/>
        </w:rPr>
        <w:t>It is absolutely essential that the FVP Dealer should personally know or is personally acquainted with the owner of the testimonial before posting or sharing his or her story on social media, or any form of marketing collateral.</w:t>
      </w:r>
    </w:p>
    <w:p w:rsidR="008D4DC7" w:rsidRPr="002728C5" w:rsidRDefault="008D4DC7" w:rsidP="002728C5">
      <w:pPr>
        <w:pStyle w:val="BodyText"/>
        <w:ind w:left="720"/>
        <w:jc w:val="left"/>
        <w:rPr>
          <w:rFonts w:ascii="Arial" w:hAnsi="Arial" w:cs="Arial"/>
        </w:rPr>
      </w:pPr>
    </w:p>
    <w:p w:rsidR="008D4DC7" w:rsidRPr="002728C5" w:rsidRDefault="008D4DC7" w:rsidP="002728C5">
      <w:pPr>
        <w:pStyle w:val="BodyText"/>
        <w:ind w:left="1440"/>
        <w:jc w:val="left"/>
        <w:rPr>
          <w:rFonts w:ascii="Arial" w:hAnsi="Arial"/>
          <w:bCs/>
        </w:rPr>
      </w:pPr>
      <w:r w:rsidRPr="002728C5">
        <w:rPr>
          <w:rFonts w:ascii="Arial" w:hAnsi="Arial" w:cs="Arial"/>
        </w:rPr>
        <w:t xml:space="preserve">Sharing or Posting personal testimonials referring to First Vita Plus products and business programs without approval, authorization and permission, makes the FVP Dealer </w:t>
      </w:r>
      <w:r w:rsidRPr="002728C5">
        <w:rPr>
          <w:rFonts w:ascii="Arial" w:hAnsi="Arial"/>
          <w:bCs/>
        </w:rPr>
        <w:t>completely liable and accountable for all possible repercussions and/or consequences that may arise from his or her post.</w:t>
      </w:r>
    </w:p>
    <w:p w:rsidR="008D4DC7" w:rsidRPr="002728C5" w:rsidRDefault="008D4DC7" w:rsidP="002728C5">
      <w:pPr>
        <w:pStyle w:val="BodyText"/>
        <w:ind w:left="1440"/>
        <w:jc w:val="left"/>
        <w:rPr>
          <w:rFonts w:ascii="Arial" w:hAnsi="Arial"/>
          <w:bCs/>
        </w:rPr>
      </w:pPr>
    </w:p>
    <w:p w:rsidR="008D4DC7" w:rsidRPr="002728C5" w:rsidRDefault="008D4DC7" w:rsidP="002728C5">
      <w:pPr>
        <w:pStyle w:val="BodyText"/>
        <w:ind w:left="1440"/>
        <w:jc w:val="left"/>
        <w:rPr>
          <w:rFonts w:ascii="Arial" w:hAnsi="Arial" w:cs="Arial"/>
        </w:rPr>
      </w:pPr>
      <w:r w:rsidRPr="002728C5">
        <w:rPr>
          <w:rFonts w:ascii="Arial" w:hAnsi="Arial" w:cs="Arial"/>
        </w:rPr>
        <w:t xml:space="preserve">Personal Testimonials referring to First Vita Plus products and business programs composed and shared by the owner </w:t>
      </w:r>
      <w:proofErr w:type="gramStart"/>
      <w:r w:rsidRPr="002728C5">
        <w:rPr>
          <w:rFonts w:ascii="Arial" w:hAnsi="Arial" w:cs="Arial"/>
        </w:rPr>
        <w:t>himself/herself</w:t>
      </w:r>
      <w:proofErr w:type="gramEnd"/>
      <w:r w:rsidRPr="002728C5">
        <w:rPr>
          <w:rFonts w:ascii="Arial" w:hAnsi="Arial" w:cs="Arial"/>
        </w:rPr>
        <w:t xml:space="preserve"> must understand that sharing his or her story on social media platforms and other media platforms will enable social media users to unlawfully use the material or pass on his or her social media post uncontrollably.  Hence, it is agreed and understood by the owner that he or she </w:t>
      </w:r>
      <w:r w:rsidRPr="002728C5">
        <w:rPr>
          <w:rFonts w:ascii="Arial" w:hAnsi="Arial" w:cs="Arial"/>
          <w:b/>
          <w:bCs/>
        </w:rPr>
        <w:t>RELEASES, WAIVES</w:t>
      </w:r>
      <w:r w:rsidRPr="002728C5">
        <w:rPr>
          <w:rFonts w:ascii="Arial" w:hAnsi="Arial" w:cs="Arial"/>
        </w:rPr>
        <w:t xml:space="preserve"> and forever </w:t>
      </w:r>
      <w:r w:rsidRPr="002728C5">
        <w:rPr>
          <w:rFonts w:ascii="Arial" w:hAnsi="Arial" w:cs="Arial"/>
          <w:b/>
          <w:bCs/>
        </w:rPr>
        <w:t>DISCHARGES</w:t>
      </w:r>
      <w:r w:rsidRPr="002728C5">
        <w:rPr>
          <w:rFonts w:ascii="Arial" w:hAnsi="Arial" w:cs="Arial"/>
        </w:rPr>
        <w:t xml:space="preserve"> </w:t>
      </w:r>
      <w:r w:rsidRPr="002728C5">
        <w:rPr>
          <w:rFonts w:ascii="Arial" w:hAnsi="Arial" w:cs="Arial"/>
          <w:b/>
          <w:bCs/>
        </w:rPr>
        <w:t>FIRST VITA PLUS MARKETING CORP.</w:t>
      </w:r>
      <w:r w:rsidRPr="002728C5">
        <w:rPr>
          <w:rFonts w:ascii="Arial" w:hAnsi="Arial" w:cs="Arial"/>
        </w:rPr>
        <w:t>, a corporate duly existing under and by virtue of Philippine laws, with business address at 2</w:t>
      </w:r>
      <w:r w:rsidRPr="002728C5">
        <w:rPr>
          <w:rFonts w:ascii="Arial" w:hAnsi="Arial" w:cs="Arial"/>
          <w:vertAlign w:val="superscript"/>
        </w:rPr>
        <w:t>nd</w:t>
      </w:r>
      <w:r w:rsidRPr="002728C5">
        <w:rPr>
          <w:rFonts w:ascii="Arial" w:hAnsi="Arial" w:cs="Arial"/>
        </w:rPr>
        <w:t xml:space="preserve"> Floor, SUNTREE TOWER, 13 </w:t>
      </w:r>
      <w:proofErr w:type="spellStart"/>
      <w:r w:rsidRPr="002728C5">
        <w:rPr>
          <w:rFonts w:ascii="Arial" w:hAnsi="Arial" w:cs="Arial"/>
        </w:rPr>
        <w:t>Meralco</w:t>
      </w:r>
      <w:proofErr w:type="spellEnd"/>
      <w:r w:rsidRPr="002728C5">
        <w:rPr>
          <w:rFonts w:ascii="Arial" w:hAnsi="Arial" w:cs="Arial"/>
        </w:rPr>
        <w:t xml:space="preserve"> Avenue, </w:t>
      </w:r>
      <w:proofErr w:type="spellStart"/>
      <w:r w:rsidRPr="002728C5">
        <w:rPr>
          <w:rFonts w:ascii="Arial" w:hAnsi="Arial" w:cs="Arial"/>
        </w:rPr>
        <w:t>Ortigas</w:t>
      </w:r>
      <w:proofErr w:type="spellEnd"/>
      <w:r w:rsidRPr="002728C5">
        <w:rPr>
          <w:rFonts w:ascii="Arial" w:hAnsi="Arial" w:cs="Arial"/>
        </w:rPr>
        <w:t xml:space="preserve"> Center, Pasig City, represented by owners and officers, from any and all criminal, civil and/or administrative liability, contingent or otherwise, arising from this circumstance.</w:t>
      </w:r>
    </w:p>
    <w:p w:rsidR="008D4DC7" w:rsidRPr="002728C5" w:rsidRDefault="008D4DC7" w:rsidP="002728C5">
      <w:pPr>
        <w:pStyle w:val="BodyText"/>
        <w:ind w:left="1440"/>
        <w:jc w:val="left"/>
        <w:rPr>
          <w:rFonts w:ascii="Arial" w:hAnsi="Arial" w:cs="Arial"/>
        </w:rPr>
      </w:pPr>
    </w:p>
    <w:p w:rsidR="008D4DC7" w:rsidRDefault="008D4DC7" w:rsidP="002728C5">
      <w:pPr>
        <w:pStyle w:val="BodyText"/>
        <w:ind w:left="1440"/>
        <w:jc w:val="left"/>
        <w:rPr>
          <w:rFonts w:ascii="Arial" w:hAnsi="Arial" w:cs="Arial"/>
        </w:rPr>
      </w:pPr>
      <w:r w:rsidRPr="002728C5">
        <w:rPr>
          <w:rFonts w:ascii="Arial" w:hAnsi="Arial" w:cs="Arial"/>
        </w:rPr>
        <w:lastRenderedPageBreak/>
        <w:t>(</w:t>
      </w:r>
      <w:r w:rsidR="002728C5">
        <w:rPr>
          <w:rFonts w:ascii="Arial" w:hAnsi="Arial" w:cs="Arial"/>
        </w:rPr>
        <w:t xml:space="preserve">See </w:t>
      </w:r>
      <w:r w:rsidR="002728C5" w:rsidRPr="002728C5">
        <w:rPr>
          <w:rFonts w:ascii="Arial" w:hAnsi="Arial" w:cs="Arial"/>
        </w:rPr>
        <w:t xml:space="preserve">Guidelines </w:t>
      </w:r>
      <w:proofErr w:type="gramStart"/>
      <w:r w:rsidR="002728C5" w:rsidRPr="002728C5">
        <w:rPr>
          <w:rFonts w:ascii="Arial" w:hAnsi="Arial" w:cs="Arial"/>
        </w:rPr>
        <w:t>For The Use Of First Vita Plus</w:t>
      </w:r>
      <w:proofErr w:type="gramEnd"/>
      <w:r w:rsidR="002728C5" w:rsidRPr="002728C5">
        <w:rPr>
          <w:rFonts w:ascii="Arial" w:hAnsi="Arial" w:cs="Arial"/>
        </w:rPr>
        <w:t xml:space="preserve"> Testimonials</w:t>
      </w:r>
      <w:r w:rsidR="002728C5">
        <w:rPr>
          <w:rFonts w:ascii="Arial" w:hAnsi="Arial" w:cs="Arial"/>
        </w:rPr>
        <w:t>, released in April 2019.)</w:t>
      </w:r>
    </w:p>
    <w:p w:rsidR="002728C5" w:rsidRDefault="002728C5" w:rsidP="002728C5">
      <w:pPr>
        <w:pStyle w:val="BodyText"/>
        <w:jc w:val="left"/>
        <w:rPr>
          <w:rFonts w:ascii="Arial" w:hAnsi="Arial" w:cs="Arial"/>
        </w:rPr>
      </w:pPr>
    </w:p>
    <w:p w:rsidR="002728C5" w:rsidRPr="002728C5" w:rsidRDefault="003B0C9A" w:rsidP="002728C5">
      <w:pPr>
        <w:shd w:val="clear" w:color="auto" w:fill="FFFFFF"/>
        <w:spacing w:after="0" w:line="240" w:lineRule="auto"/>
        <w:ind w:left="1440" w:hanging="720"/>
        <w:rPr>
          <w:rFonts w:ascii="Arial" w:hAnsi="Arial" w:cs="Arial"/>
          <w:color w:val="000000"/>
          <w:sz w:val="24"/>
          <w:szCs w:val="24"/>
          <w:lang w:eastAsia="en-PH"/>
        </w:rPr>
      </w:pPr>
      <w:r>
        <w:rPr>
          <w:rFonts w:ascii="Arial" w:hAnsi="Arial" w:cs="Arial"/>
        </w:rPr>
        <w:t>2.7</w:t>
      </w:r>
      <w:r w:rsidR="002728C5">
        <w:rPr>
          <w:rFonts w:ascii="Arial" w:hAnsi="Arial" w:cs="Arial"/>
        </w:rPr>
        <w:t>.</w:t>
      </w:r>
      <w:r w:rsidR="002728C5">
        <w:rPr>
          <w:rFonts w:ascii="Arial" w:hAnsi="Arial" w:cs="Arial"/>
        </w:rPr>
        <w:tab/>
      </w:r>
      <w:r w:rsidR="002728C5" w:rsidRPr="002728C5">
        <w:rPr>
          <w:rFonts w:ascii="Arial" w:hAnsi="Arial" w:cs="Arial"/>
          <w:color w:val="000000"/>
          <w:sz w:val="24"/>
          <w:szCs w:val="24"/>
          <w:lang w:eastAsia="en-PH"/>
        </w:rPr>
        <w:t xml:space="preserve">All First Vita Plus Dealers found to be providing and/or supplying First Vita Plus products below MRP to </w:t>
      </w:r>
      <w:r w:rsidR="002728C5" w:rsidRPr="002728C5">
        <w:rPr>
          <w:rFonts w:ascii="Arial" w:hAnsi="Arial" w:cs="Arial"/>
          <w:color w:val="000000"/>
          <w:sz w:val="24"/>
          <w:szCs w:val="24"/>
          <w:u w:val="single"/>
          <w:lang w:eastAsia="en-PH"/>
        </w:rPr>
        <w:t>Online Platforms</w:t>
      </w:r>
      <w:r w:rsidR="002728C5" w:rsidRPr="002728C5">
        <w:rPr>
          <w:rFonts w:ascii="Arial" w:hAnsi="Arial" w:cs="Arial"/>
          <w:color w:val="000000"/>
          <w:sz w:val="24"/>
          <w:szCs w:val="24"/>
          <w:lang w:eastAsia="en-PH"/>
        </w:rPr>
        <w:t xml:space="preserve"> or </w:t>
      </w:r>
      <w:proofErr w:type="spellStart"/>
      <w:r w:rsidR="002728C5" w:rsidRPr="002728C5">
        <w:rPr>
          <w:rFonts w:ascii="Arial" w:hAnsi="Arial" w:cs="Arial"/>
          <w:color w:val="000000"/>
          <w:sz w:val="24"/>
          <w:szCs w:val="24"/>
          <w:u w:val="single"/>
          <w:lang w:eastAsia="en-PH"/>
        </w:rPr>
        <w:t>eCommerce</w:t>
      </w:r>
      <w:proofErr w:type="spellEnd"/>
      <w:r w:rsidR="002728C5" w:rsidRPr="002728C5">
        <w:rPr>
          <w:rFonts w:ascii="Arial" w:hAnsi="Arial" w:cs="Arial"/>
          <w:color w:val="000000"/>
          <w:sz w:val="24"/>
          <w:szCs w:val="24"/>
          <w:u w:val="single"/>
          <w:lang w:eastAsia="en-PH"/>
        </w:rPr>
        <w:t xml:space="preserve"> Sites</w:t>
      </w:r>
      <w:r w:rsidR="002728C5" w:rsidRPr="002728C5">
        <w:rPr>
          <w:rFonts w:ascii="Arial" w:hAnsi="Arial" w:cs="Arial"/>
          <w:color w:val="000000"/>
          <w:sz w:val="24"/>
          <w:szCs w:val="24"/>
          <w:lang w:eastAsia="en-PH"/>
        </w:rPr>
        <w:t xml:space="preserve"> (such as, bu</w:t>
      </w:r>
      <w:r w:rsidR="002728C5">
        <w:rPr>
          <w:rFonts w:ascii="Arial" w:hAnsi="Arial" w:cs="Arial"/>
          <w:color w:val="000000"/>
          <w:sz w:val="24"/>
          <w:szCs w:val="24"/>
          <w:lang w:eastAsia="en-PH"/>
        </w:rPr>
        <w:t xml:space="preserve">t not limited to, </w:t>
      </w:r>
      <w:proofErr w:type="spellStart"/>
      <w:r w:rsidR="002728C5">
        <w:rPr>
          <w:rFonts w:ascii="Arial" w:hAnsi="Arial" w:cs="Arial"/>
          <w:color w:val="000000"/>
          <w:sz w:val="24"/>
          <w:szCs w:val="24"/>
          <w:lang w:eastAsia="en-PH"/>
        </w:rPr>
        <w:t>Lazada</w:t>
      </w:r>
      <w:proofErr w:type="spellEnd"/>
      <w:r w:rsidR="002728C5">
        <w:rPr>
          <w:rFonts w:ascii="Arial" w:hAnsi="Arial" w:cs="Arial"/>
          <w:color w:val="000000"/>
          <w:sz w:val="24"/>
          <w:szCs w:val="24"/>
          <w:lang w:eastAsia="en-PH"/>
        </w:rPr>
        <w:t xml:space="preserve"> or </w:t>
      </w:r>
      <w:proofErr w:type="spellStart"/>
      <w:r w:rsidR="002728C5">
        <w:rPr>
          <w:rFonts w:ascii="Arial" w:hAnsi="Arial" w:cs="Arial"/>
          <w:color w:val="000000"/>
          <w:sz w:val="24"/>
          <w:szCs w:val="24"/>
          <w:lang w:eastAsia="en-PH"/>
        </w:rPr>
        <w:t>Sho</w:t>
      </w:r>
      <w:r w:rsidR="002728C5" w:rsidRPr="002728C5">
        <w:rPr>
          <w:rFonts w:ascii="Arial" w:hAnsi="Arial" w:cs="Arial"/>
          <w:color w:val="000000"/>
          <w:sz w:val="24"/>
          <w:szCs w:val="24"/>
          <w:lang w:eastAsia="en-PH"/>
        </w:rPr>
        <w:t>pee</w:t>
      </w:r>
      <w:proofErr w:type="spellEnd"/>
      <w:r w:rsidR="002728C5" w:rsidRPr="002728C5">
        <w:rPr>
          <w:rFonts w:ascii="Arial" w:hAnsi="Arial" w:cs="Arial"/>
          <w:color w:val="000000"/>
          <w:sz w:val="24"/>
          <w:szCs w:val="24"/>
          <w:lang w:eastAsia="en-PH"/>
        </w:rPr>
        <w:t xml:space="preserve">), </w:t>
      </w:r>
      <w:r w:rsidR="002728C5" w:rsidRPr="002728C5">
        <w:rPr>
          <w:rFonts w:ascii="Arial" w:hAnsi="Arial" w:cs="Arial"/>
          <w:sz w:val="24"/>
          <w:szCs w:val="24"/>
        </w:rPr>
        <w:t xml:space="preserve">or otherwise connected in any manner, directly or indirectly, including being with or associated with other suppliers and consignors of said Online Platforms or </w:t>
      </w:r>
      <w:proofErr w:type="spellStart"/>
      <w:r w:rsidR="002728C5" w:rsidRPr="002728C5">
        <w:rPr>
          <w:rFonts w:ascii="Arial" w:hAnsi="Arial" w:cs="Arial"/>
          <w:sz w:val="24"/>
          <w:szCs w:val="24"/>
        </w:rPr>
        <w:t>eCommerce</w:t>
      </w:r>
      <w:proofErr w:type="spellEnd"/>
      <w:r w:rsidR="002728C5" w:rsidRPr="002728C5">
        <w:rPr>
          <w:rFonts w:ascii="Arial" w:hAnsi="Arial" w:cs="Arial"/>
          <w:sz w:val="24"/>
          <w:szCs w:val="24"/>
        </w:rPr>
        <w:t xml:space="preserve"> Sites, shall be </w:t>
      </w:r>
      <w:r w:rsidR="002728C5" w:rsidRPr="002728C5">
        <w:rPr>
          <w:rFonts w:ascii="Arial" w:hAnsi="Arial" w:cs="Arial"/>
          <w:sz w:val="24"/>
          <w:szCs w:val="24"/>
          <w:u w:val="single"/>
        </w:rPr>
        <w:t>UNILATERALLY terminated immediately</w:t>
      </w:r>
      <w:r w:rsidR="002728C5" w:rsidRPr="002728C5">
        <w:rPr>
          <w:rFonts w:ascii="Arial" w:hAnsi="Arial" w:cs="Arial"/>
          <w:sz w:val="24"/>
          <w:szCs w:val="24"/>
        </w:rPr>
        <w:t>.</w:t>
      </w:r>
    </w:p>
    <w:p w:rsidR="002728C5" w:rsidRPr="002728C5" w:rsidRDefault="002728C5" w:rsidP="002728C5">
      <w:pPr>
        <w:shd w:val="clear" w:color="auto" w:fill="FFFFFF"/>
        <w:spacing w:after="0" w:line="240" w:lineRule="auto"/>
        <w:jc w:val="both"/>
        <w:rPr>
          <w:rFonts w:ascii="Arial" w:hAnsi="Arial" w:cs="Arial"/>
          <w:color w:val="000000"/>
          <w:sz w:val="24"/>
          <w:szCs w:val="24"/>
          <w:lang w:eastAsia="en-PH"/>
        </w:rPr>
      </w:pPr>
    </w:p>
    <w:p w:rsidR="002728C5" w:rsidRPr="002728C5" w:rsidRDefault="002728C5" w:rsidP="002728C5">
      <w:pPr>
        <w:shd w:val="clear" w:color="auto" w:fill="FFFFFF"/>
        <w:spacing w:after="0" w:line="240" w:lineRule="auto"/>
        <w:ind w:left="1440"/>
        <w:jc w:val="both"/>
        <w:rPr>
          <w:rFonts w:ascii="Arial" w:hAnsi="Arial" w:cs="Arial"/>
          <w:color w:val="000000"/>
          <w:sz w:val="24"/>
          <w:szCs w:val="24"/>
          <w:lang w:eastAsia="en-PH"/>
        </w:rPr>
      </w:pPr>
      <w:r w:rsidRPr="002728C5">
        <w:rPr>
          <w:rFonts w:ascii="Arial" w:hAnsi="Arial" w:cs="Arial"/>
          <w:color w:val="000000"/>
          <w:sz w:val="24"/>
          <w:szCs w:val="24"/>
          <w:lang w:eastAsia="en-PH"/>
        </w:rPr>
        <w:t xml:space="preserve">First Vita </w:t>
      </w:r>
      <w:proofErr w:type="gramStart"/>
      <w:r w:rsidRPr="002728C5">
        <w:rPr>
          <w:rFonts w:ascii="Arial" w:hAnsi="Arial" w:cs="Arial"/>
          <w:color w:val="000000"/>
          <w:sz w:val="24"/>
          <w:szCs w:val="24"/>
          <w:lang w:eastAsia="en-PH"/>
        </w:rPr>
        <w:t>Plus</w:t>
      </w:r>
      <w:proofErr w:type="gramEnd"/>
      <w:r w:rsidRPr="002728C5">
        <w:rPr>
          <w:rFonts w:ascii="Arial" w:hAnsi="Arial" w:cs="Arial"/>
          <w:color w:val="000000"/>
          <w:sz w:val="24"/>
          <w:szCs w:val="24"/>
          <w:lang w:eastAsia="en-PH"/>
        </w:rPr>
        <w:t xml:space="preserve"> </w:t>
      </w:r>
      <w:r w:rsidRPr="002728C5">
        <w:rPr>
          <w:rFonts w:ascii="Arial" w:hAnsi="Arial" w:cs="Arial"/>
          <w:color w:val="000000"/>
          <w:sz w:val="24"/>
          <w:szCs w:val="24"/>
          <w:u w:val="single"/>
          <w:lang w:eastAsia="en-PH"/>
        </w:rPr>
        <w:t>DOES NOT</w:t>
      </w:r>
      <w:r w:rsidRPr="002728C5">
        <w:rPr>
          <w:rFonts w:ascii="Arial" w:hAnsi="Arial" w:cs="Arial"/>
          <w:color w:val="000000"/>
          <w:sz w:val="24"/>
          <w:szCs w:val="24"/>
          <w:lang w:eastAsia="en-PH"/>
        </w:rPr>
        <w:t xml:space="preserve"> condone nor recognize the posting and marketing of First Vita Plus products below MRP on any Online Platform.</w:t>
      </w:r>
    </w:p>
    <w:p w:rsidR="002728C5" w:rsidRPr="002728C5" w:rsidRDefault="002728C5" w:rsidP="002728C5">
      <w:pPr>
        <w:pStyle w:val="BodyText"/>
        <w:jc w:val="left"/>
        <w:rPr>
          <w:rFonts w:ascii="Arial" w:hAnsi="Arial" w:cs="Arial"/>
        </w:rPr>
      </w:pPr>
    </w:p>
    <w:p w:rsidR="00721353" w:rsidRPr="00721353" w:rsidRDefault="00721353" w:rsidP="002728C5">
      <w:pPr>
        <w:spacing w:after="0" w:line="240" w:lineRule="auto"/>
        <w:rPr>
          <w:rFonts w:ascii="Arial" w:hAnsi="Arial" w:cs="Arial"/>
          <w:sz w:val="24"/>
          <w:szCs w:val="24"/>
        </w:rPr>
      </w:pPr>
    </w:p>
    <w:p w:rsidR="00721353" w:rsidRPr="00632803" w:rsidRDefault="00721353" w:rsidP="002728C5">
      <w:pPr>
        <w:spacing w:after="0" w:line="240" w:lineRule="auto"/>
        <w:rPr>
          <w:rFonts w:ascii="Arial" w:hAnsi="Arial" w:cs="Arial"/>
          <w:b/>
          <w:sz w:val="24"/>
          <w:szCs w:val="24"/>
        </w:rPr>
      </w:pPr>
      <w:r w:rsidRPr="00632803">
        <w:rPr>
          <w:rFonts w:ascii="Arial" w:hAnsi="Arial" w:cs="Arial"/>
          <w:b/>
          <w:sz w:val="24"/>
          <w:szCs w:val="24"/>
        </w:rPr>
        <w:t>3</w:t>
      </w:r>
      <w:r w:rsidRPr="00632803">
        <w:rPr>
          <w:rFonts w:ascii="Arial" w:hAnsi="Arial" w:cs="Arial"/>
          <w:b/>
          <w:sz w:val="24"/>
          <w:szCs w:val="24"/>
        </w:rPr>
        <w:tab/>
        <w:t>ADMINISTRATIVE REGULATIONS</w:t>
      </w:r>
    </w:p>
    <w:p w:rsidR="002728C5" w:rsidRPr="00632803" w:rsidRDefault="002728C5" w:rsidP="002728C5">
      <w:pPr>
        <w:spacing w:after="0" w:line="240" w:lineRule="auto"/>
        <w:rPr>
          <w:rFonts w:ascii="Arial" w:hAnsi="Arial" w:cs="Arial"/>
          <w:b/>
          <w:sz w:val="24"/>
          <w:szCs w:val="24"/>
        </w:rPr>
      </w:pPr>
    </w:p>
    <w:p w:rsidR="002728C5" w:rsidRDefault="002728C5" w:rsidP="002728C5">
      <w:pPr>
        <w:spacing w:after="0" w:line="240" w:lineRule="auto"/>
        <w:ind w:left="1440" w:hanging="720"/>
        <w:rPr>
          <w:rFonts w:ascii="Arial" w:hAnsi="Arial" w:cs="Arial"/>
          <w:sz w:val="24"/>
          <w:szCs w:val="24"/>
        </w:rPr>
      </w:pPr>
      <w:r>
        <w:rPr>
          <w:rFonts w:ascii="Arial" w:hAnsi="Arial" w:cs="Arial"/>
          <w:sz w:val="24"/>
          <w:szCs w:val="24"/>
        </w:rPr>
        <w:t>3.1.</w:t>
      </w:r>
      <w:r>
        <w:rPr>
          <w:rFonts w:ascii="Arial" w:hAnsi="Arial" w:cs="Arial"/>
          <w:sz w:val="24"/>
          <w:szCs w:val="24"/>
        </w:rPr>
        <w:tab/>
      </w:r>
      <w:r w:rsidRPr="002728C5">
        <w:rPr>
          <w:rFonts w:ascii="Arial" w:hAnsi="Arial" w:cs="Arial"/>
          <w:sz w:val="24"/>
          <w:szCs w:val="24"/>
        </w:rPr>
        <w:t>FIRST VITA PLUS reserves the right to impose the appropriate penalty to any Dealer</w:t>
      </w:r>
      <w:r>
        <w:rPr>
          <w:rFonts w:ascii="Arial" w:hAnsi="Arial" w:cs="Arial"/>
          <w:sz w:val="24"/>
          <w:szCs w:val="24"/>
        </w:rPr>
        <w:t xml:space="preserve"> violating these said guidelines, rules and regulations for the business of online selling.</w:t>
      </w:r>
    </w:p>
    <w:p w:rsidR="002728C5" w:rsidRDefault="002728C5" w:rsidP="002728C5">
      <w:pPr>
        <w:spacing w:after="0" w:line="240" w:lineRule="auto"/>
        <w:ind w:left="1440" w:hanging="720"/>
        <w:rPr>
          <w:rFonts w:ascii="Arial" w:hAnsi="Arial" w:cs="Arial"/>
          <w:sz w:val="24"/>
          <w:szCs w:val="24"/>
        </w:rPr>
      </w:pPr>
    </w:p>
    <w:p w:rsidR="002728C5" w:rsidRDefault="002728C5" w:rsidP="002728C5">
      <w:pPr>
        <w:spacing w:after="0" w:line="240" w:lineRule="auto"/>
        <w:ind w:left="1440" w:hanging="720"/>
        <w:rPr>
          <w:rFonts w:ascii="Arial" w:hAnsi="Arial" w:cs="Arial"/>
          <w:sz w:val="24"/>
          <w:szCs w:val="24"/>
        </w:rPr>
      </w:pPr>
      <w:r>
        <w:rPr>
          <w:rFonts w:ascii="Arial" w:hAnsi="Arial" w:cs="Arial"/>
          <w:sz w:val="24"/>
          <w:szCs w:val="24"/>
        </w:rPr>
        <w:t>3.2.</w:t>
      </w:r>
      <w:r>
        <w:rPr>
          <w:rFonts w:ascii="Arial" w:hAnsi="Arial" w:cs="Arial"/>
          <w:sz w:val="24"/>
          <w:szCs w:val="24"/>
        </w:rPr>
        <w:tab/>
      </w:r>
      <w:r w:rsidR="00765132">
        <w:rPr>
          <w:rFonts w:ascii="Arial" w:hAnsi="Arial" w:cs="Arial"/>
          <w:sz w:val="24"/>
          <w:szCs w:val="24"/>
        </w:rPr>
        <w:t>Due</w:t>
      </w:r>
      <w:r>
        <w:rPr>
          <w:rFonts w:ascii="Arial" w:hAnsi="Arial" w:cs="Arial"/>
          <w:sz w:val="24"/>
          <w:szCs w:val="24"/>
        </w:rPr>
        <w:t xml:space="preserve"> process shall be afforded all First Vita </w:t>
      </w:r>
      <w:proofErr w:type="gramStart"/>
      <w:r>
        <w:rPr>
          <w:rFonts w:ascii="Arial" w:hAnsi="Arial" w:cs="Arial"/>
          <w:sz w:val="24"/>
          <w:szCs w:val="24"/>
        </w:rPr>
        <w:t>Plus</w:t>
      </w:r>
      <w:proofErr w:type="gramEnd"/>
      <w:r>
        <w:rPr>
          <w:rFonts w:ascii="Arial" w:hAnsi="Arial" w:cs="Arial"/>
          <w:sz w:val="24"/>
          <w:szCs w:val="24"/>
        </w:rPr>
        <w:t xml:space="preserve"> Dealers in all proceedings following any show of violation and/or commitment of any act indicated herein.</w:t>
      </w:r>
    </w:p>
    <w:p w:rsidR="00632803" w:rsidRDefault="00632803" w:rsidP="00632803">
      <w:pPr>
        <w:spacing w:after="0" w:line="240" w:lineRule="auto"/>
        <w:rPr>
          <w:rFonts w:ascii="Arial" w:hAnsi="Arial" w:cs="Arial"/>
          <w:sz w:val="24"/>
          <w:szCs w:val="24"/>
        </w:rPr>
      </w:pPr>
    </w:p>
    <w:p w:rsidR="00632803" w:rsidRDefault="00632803" w:rsidP="00632803">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5321"/>
        <w:gridCol w:w="5321"/>
      </w:tblGrid>
      <w:tr w:rsidR="00765132" w:rsidTr="00765132">
        <w:tc>
          <w:tcPr>
            <w:tcW w:w="5321" w:type="dxa"/>
          </w:tcPr>
          <w:p w:rsidR="00765132" w:rsidRDefault="00765132" w:rsidP="00632803">
            <w:pPr>
              <w:rPr>
                <w:rFonts w:ascii="Arial" w:hAnsi="Arial" w:cs="Arial"/>
                <w:sz w:val="24"/>
                <w:szCs w:val="24"/>
              </w:rPr>
            </w:pPr>
            <w:r>
              <w:rPr>
                <w:rFonts w:ascii="Arial" w:hAnsi="Arial" w:cs="Arial"/>
                <w:sz w:val="24"/>
                <w:szCs w:val="24"/>
              </w:rPr>
              <w:t>FIRST VITA PLUS MARKETING CORP.</w:t>
            </w:r>
          </w:p>
          <w:p w:rsidR="00765132" w:rsidRDefault="00765132" w:rsidP="00632803">
            <w:pPr>
              <w:rPr>
                <w:rFonts w:ascii="Arial" w:hAnsi="Arial" w:cs="Arial"/>
                <w:sz w:val="24"/>
                <w:szCs w:val="24"/>
              </w:rPr>
            </w:pPr>
          </w:p>
        </w:tc>
        <w:tc>
          <w:tcPr>
            <w:tcW w:w="5321" w:type="dxa"/>
          </w:tcPr>
          <w:p w:rsidR="00765132" w:rsidRDefault="00765132" w:rsidP="00632803">
            <w:pPr>
              <w:rPr>
                <w:rFonts w:ascii="Arial" w:hAnsi="Arial" w:cs="Arial"/>
                <w:sz w:val="24"/>
                <w:szCs w:val="24"/>
              </w:rPr>
            </w:pPr>
          </w:p>
        </w:tc>
      </w:tr>
      <w:tr w:rsidR="00765132" w:rsidTr="00765132">
        <w:tc>
          <w:tcPr>
            <w:tcW w:w="5321" w:type="dxa"/>
          </w:tcPr>
          <w:p w:rsidR="00765132" w:rsidRDefault="00765132" w:rsidP="00632803">
            <w:pPr>
              <w:rPr>
                <w:rFonts w:ascii="Arial" w:hAnsi="Arial" w:cs="Arial"/>
                <w:sz w:val="24"/>
                <w:szCs w:val="24"/>
              </w:rPr>
            </w:pPr>
          </w:p>
        </w:tc>
        <w:tc>
          <w:tcPr>
            <w:tcW w:w="5321" w:type="dxa"/>
          </w:tcPr>
          <w:p w:rsidR="00765132" w:rsidRDefault="00BB5290" w:rsidP="00632803">
            <w:pPr>
              <w:rPr>
                <w:rFonts w:ascii="Arial Narrow" w:hAnsi="Arial Narrow" w:cs="Arial"/>
                <w:sz w:val="24"/>
                <w:szCs w:val="24"/>
              </w:rPr>
            </w:pPr>
            <w:r>
              <w:rPr>
                <w:rFonts w:ascii="Arial Narrow" w:hAnsi="Arial Narrow" w:cs="Arial"/>
                <w:sz w:val="24"/>
                <w:szCs w:val="24"/>
              </w:rPr>
              <w:t>Approved by:</w:t>
            </w:r>
          </w:p>
          <w:p w:rsidR="00BB5290" w:rsidRDefault="00BB5290" w:rsidP="00632803">
            <w:pPr>
              <w:rPr>
                <w:rFonts w:ascii="Arial" w:hAnsi="Arial" w:cs="Arial"/>
                <w:sz w:val="24"/>
                <w:szCs w:val="24"/>
              </w:rPr>
            </w:pPr>
          </w:p>
          <w:p w:rsidR="00150500" w:rsidRDefault="00150500" w:rsidP="00632803">
            <w:pPr>
              <w:rPr>
                <w:rFonts w:ascii="Arial" w:hAnsi="Arial" w:cs="Arial"/>
                <w:sz w:val="24"/>
                <w:szCs w:val="24"/>
              </w:rPr>
            </w:pPr>
          </w:p>
          <w:p w:rsidR="00765132" w:rsidRPr="00765132" w:rsidRDefault="00765132" w:rsidP="00632803">
            <w:pPr>
              <w:rPr>
                <w:rFonts w:ascii="Arial" w:hAnsi="Arial" w:cs="Arial"/>
                <w:b/>
                <w:sz w:val="24"/>
                <w:szCs w:val="24"/>
              </w:rPr>
            </w:pPr>
            <w:r w:rsidRPr="00765132">
              <w:rPr>
                <w:rFonts w:ascii="Arial" w:hAnsi="Arial" w:cs="Arial"/>
                <w:b/>
                <w:sz w:val="24"/>
                <w:szCs w:val="24"/>
              </w:rPr>
              <w:t>RHODORA TACTACAN TUMPALAN</w:t>
            </w:r>
          </w:p>
          <w:p w:rsidR="00765132" w:rsidRPr="00765132" w:rsidRDefault="00765132" w:rsidP="00632803">
            <w:pPr>
              <w:rPr>
                <w:rFonts w:ascii="Arial" w:hAnsi="Arial" w:cs="Arial"/>
                <w:sz w:val="24"/>
                <w:szCs w:val="24"/>
              </w:rPr>
            </w:pPr>
            <w:r w:rsidRPr="00765132">
              <w:rPr>
                <w:rFonts w:ascii="Arial" w:hAnsi="Arial" w:cs="Arial"/>
                <w:sz w:val="24"/>
                <w:szCs w:val="24"/>
              </w:rPr>
              <w:t>President &amp; CEO</w:t>
            </w:r>
          </w:p>
        </w:tc>
      </w:tr>
    </w:tbl>
    <w:p w:rsidR="00632803" w:rsidRDefault="00632803" w:rsidP="00632803">
      <w:pPr>
        <w:spacing w:after="0" w:line="240" w:lineRule="auto"/>
        <w:rPr>
          <w:rFonts w:ascii="Arial" w:hAnsi="Arial" w:cs="Arial"/>
          <w:sz w:val="24"/>
          <w:szCs w:val="24"/>
        </w:rPr>
      </w:pPr>
    </w:p>
    <w:p w:rsidR="00632803" w:rsidRDefault="00632803" w:rsidP="00632803">
      <w:pPr>
        <w:spacing w:after="0" w:line="240" w:lineRule="auto"/>
        <w:rPr>
          <w:rFonts w:ascii="Arial" w:hAnsi="Arial" w:cs="Arial"/>
          <w:sz w:val="24"/>
          <w:szCs w:val="24"/>
        </w:rPr>
      </w:pPr>
    </w:p>
    <w:p w:rsidR="00632803" w:rsidRPr="00632803" w:rsidRDefault="00632803" w:rsidP="00632803">
      <w:pPr>
        <w:spacing w:after="0" w:line="240" w:lineRule="auto"/>
        <w:rPr>
          <w:rFonts w:ascii="Arial Narrow" w:hAnsi="Arial Narrow" w:cs="Arial"/>
          <w:sz w:val="20"/>
          <w:szCs w:val="20"/>
        </w:rPr>
      </w:pPr>
    </w:p>
    <w:p w:rsidR="00632803" w:rsidRPr="00632803" w:rsidRDefault="00C11567" w:rsidP="00632803">
      <w:pPr>
        <w:spacing w:after="0" w:line="240" w:lineRule="auto"/>
        <w:rPr>
          <w:rFonts w:ascii="Arial Narrow" w:hAnsi="Arial Narrow" w:cs="Arial"/>
          <w:sz w:val="20"/>
          <w:szCs w:val="20"/>
        </w:rPr>
      </w:pPr>
      <w:r>
        <w:rPr>
          <w:rFonts w:ascii="Arial Narrow" w:hAnsi="Arial Narrow" w:cs="Arial"/>
          <w:sz w:val="20"/>
          <w:szCs w:val="20"/>
        </w:rPr>
        <w:t>/lje:19</w:t>
      </w:r>
      <w:r w:rsidR="00632803" w:rsidRPr="00632803">
        <w:rPr>
          <w:rFonts w:ascii="Arial Narrow" w:hAnsi="Arial Narrow" w:cs="Arial"/>
          <w:sz w:val="20"/>
          <w:szCs w:val="20"/>
        </w:rPr>
        <w:t>.x.2020</w:t>
      </w:r>
    </w:p>
    <w:sectPr w:rsidR="00632803" w:rsidRPr="00632803" w:rsidSect="00640C71">
      <w:footerReference w:type="default" r:id="rId9"/>
      <w:pgSz w:w="12240" w:h="15840"/>
      <w:pgMar w:top="907" w:right="907" w:bottom="907"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D36" w:rsidRDefault="00A15D36" w:rsidP="00817187">
      <w:pPr>
        <w:spacing w:after="0" w:line="240" w:lineRule="auto"/>
      </w:pPr>
      <w:r>
        <w:separator/>
      </w:r>
    </w:p>
  </w:endnote>
  <w:endnote w:type="continuationSeparator" w:id="0">
    <w:p w:rsidR="00A15D36" w:rsidRDefault="00A15D36" w:rsidP="00817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086348"/>
      <w:docPartObj>
        <w:docPartGallery w:val="Page Numbers (Bottom of Page)"/>
        <w:docPartUnique/>
      </w:docPartObj>
    </w:sdtPr>
    <w:sdtEndPr/>
    <w:sdtContent>
      <w:sdt>
        <w:sdtPr>
          <w:id w:val="860082579"/>
          <w:docPartObj>
            <w:docPartGallery w:val="Page Numbers (Top of Page)"/>
            <w:docPartUnique/>
          </w:docPartObj>
        </w:sdtPr>
        <w:sdtEndPr/>
        <w:sdtContent>
          <w:p w:rsidR="00817187" w:rsidRDefault="00765132" w:rsidP="00640C71">
            <w:pPr>
              <w:pStyle w:val="Footer"/>
              <w:jc w:val="right"/>
            </w:pPr>
            <w:r>
              <w:t>FVPMC</w:t>
            </w:r>
            <w:r w:rsidR="00640C71">
              <w:t xml:space="preserve"> Official Netiquette Guidelines, </w:t>
            </w:r>
            <w:r w:rsidR="00817187">
              <w:t xml:space="preserve">Page </w:t>
            </w:r>
            <w:r w:rsidR="00817187">
              <w:rPr>
                <w:b/>
                <w:bCs/>
                <w:sz w:val="24"/>
                <w:szCs w:val="24"/>
              </w:rPr>
              <w:fldChar w:fldCharType="begin"/>
            </w:r>
            <w:r w:rsidR="00817187">
              <w:rPr>
                <w:b/>
                <w:bCs/>
              </w:rPr>
              <w:instrText xml:space="preserve"> PAGE </w:instrText>
            </w:r>
            <w:r w:rsidR="00817187">
              <w:rPr>
                <w:b/>
                <w:bCs/>
                <w:sz w:val="24"/>
                <w:szCs w:val="24"/>
              </w:rPr>
              <w:fldChar w:fldCharType="separate"/>
            </w:r>
            <w:r w:rsidR="00E60553">
              <w:rPr>
                <w:b/>
                <w:bCs/>
                <w:noProof/>
              </w:rPr>
              <w:t>2</w:t>
            </w:r>
            <w:r w:rsidR="00817187">
              <w:rPr>
                <w:b/>
                <w:bCs/>
                <w:sz w:val="24"/>
                <w:szCs w:val="24"/>
              </w:rPr>
              <w:fldChar w:fldCharType="end"/>
            </w:r>
            <w:r w:rsidR="00817187">
              <w:t xml:space="preserve"> of </w:t>
            </w:r>
            <w:r w:rsidR="00817187">
              <w:rPr>
                <w:b/>
                <w:bCs/>
                <w:sz w:val="24"/>
                <w:szCs w:val="24"/>
              </w:rPr>
              <w:fldChar w:fldCharType="begin"/>
            </w:r>
            <w:r w:rsidR="00817187">
              <w:rPr>
                <w:b/>
                <w:bCs/>
              </w:rPr>
              <w:instrText xml:space="preserve"> NUMPAGES  </w:instrText>
            </w:r>
            <w:r w:rsidR="00817187">
              <w:rPr>
                <w:b/>
                <w:bCs/>
                <w:sz w:val="24"/>
                <w:szCs w:val="24"/>
              </w:rPr>
              <w:fldChar w:fldCharType="separate"/>
            </w:r>
            <w:r w:rsidR="00E60553">
              <w:rPr>
                <w:b/>
                <w:bCs/>
                <w:noProof/>
              </w:rPr>
              <w:t>4</w:t>
            </w:r>
            <w:r w:rsidR="00817187">
              <w:rPr>
                <w:b/>
                <w:bCs/>
                <w:sz w:val="24"/>
                <w:szCs w:val="24"/>
              </w:rPr>
              <w:fldChar w:fldCharType="end"/>
            </w:r>
          </w:p>
        </w:sdtContent>
      </w:sdt>
    </w:sdtContent>
  </w:sdt>
  <w:p w:rsidR="00817187" w:rsidRDefault="008171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D36" w:rsidRDefault="00A15D36" w:rsidP="00817187">
      <w:pPr>
        <w:spacing w:after="0" w:line="240" w:lineRule="auto"/>
      </w:pPr>
      <w:r>
        <w:separator/>
      </w:r>
    </w:p>
  </w:footnote>
  <w:footnote w:type="continuationSeparator" w:id="0">
    <w:p w:rsidR="00A15D36" w:rsidRDefault="00A15D36" w:rsidP="008171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E7F8D"/>
    <w:multiLevelType w:val="hybridMultilevel"/>
    <w:tmpl w:val="BC1E3C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E846E2"/>
    <w:multiLevelType w:val="hybridMultilevel"/>
    <w:tmpl w:val="AA94664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47512E0C"/>
    <w:multiLevelType w:val="hybridMultilevel"/>
    <w:tmpl w:val="F9B06C48"/>
    <w:lvl w:ilvl="0" w:tplc="63FA0DE2">
      <w:start w:val="1"/>
      <w:numFmt w:val="decimal"/>
      <w:lvlText w:val="%1."/>
      <w:lvlJc w:val="left"/>
      <w:pPr>
        <w:tabs>
          <w:tab w:val="num" w:pos="360"/>
        </w:tabs>
        <w:ind w:left="360" w:hanging="360"/>
      </w:pPr>
      <w:rPr>
        <w:rFonts w:ascii="Arial" w:hAnsi="Arial" w:cs="Arial" w:hint="default"/>
        <w:sz w:val="23"/>
        <w:szCs w:val="23"/>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A6F"/>
    <w:rsid w:val="000B0261"/>
    <w:rsid w:val="00150500"/>
    <w:rsid w:val="00180D06"/>
    <w:rsid w:val="00213F81"/>
    <w:rsid w:val="00250D47"/>
    <w:rsid w:val="002728C5"/>
    <w:rsid w:val="00275A49"/>
    <w:rsid w:val="003B0C9A"/>
    <w:rsid w:val="00422292"/>
    <w:rsid w:val="00632803"/>
    <w:rsid w:val="00640C71"/>
    <w:rsid w:val="00721353"/>
    <w:rsid w:val="00765132"/>
    <w:rsid w:val="00817187"/>
    <w:rsid w:val="008D4DC7"/>
    <w:rsid w:val="009B010F"/>
    <w:rsid w:val="00A0687A"/>
    <w:rsid w:val="00A06896"/>
    <w:rsid w:val="00A15D36"/>
    <w:rsid w:val="00A34433"/>
    <w:rsid w:val="00A63805"/>
    <w:rsid w:val="00AD128A"/>
    <w:rsid w:val="00B748D9"/>
    <w:rsid w:val="00BB5290"/>
    <w:rsid w:val="00C11567"/>
    <w:rsid w:val="00CF5A6F"/>
    <w:rsid w:val="00D01555"/>
    <w:rsid w:val="00D112A9"/>
    <w:rsid w:val="00D92D85"/>
    <w:rsid w:val="00DB55D0"/>
    <w:rsid w:val="00E60553"/>
    <w:rsid w:val="00E929F6"/>
    <w:rsid w:val="00F574B4"/>
    <w:rsid w:val="00FF3BD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0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ne-click-content">
    <w:name w:val="one-click-content"/>
    <w:basedOn w:val="DefaultParagraphFont"/>
    <w:rsid w:val="00F574B4"/>
  </w:style>
  <w:style w:type="character" w:customStyle="1" w:styleId="luna-label">
    <w:name w:val="luna-label"/>
    <w:basedOn w:val="DefaultParagraphFont"/>
    <w:rsid w:val="00F574B4"/>
  </w:style>
  <w:style w:type="paragraph" w:styleId="BodyText">
    <w:name w:val="Body Text"/>
    <w:basedOn w:val="Normal"/>
    <w:link w:val="BodyTextChar"/>
    <w:rsid w:val="008D4DC7"/>
    <w:pPr>
      <w:suppressAutoHyphens/>
      <w:spacing w:after="0" w:line="240" w:lineRule="auto"/>
      <w:jc w:val="center"/>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D4DC7"/>
    <w:rPr>
      <w:rFonts w:ascii="Times New Roman" w:eastAsia="Times New Roman" w:hAnsi="Times New Roman" w:cs="Times New Roman"/>
      <w:sz w:val="24"/>
      <w:szCs w:val="24"/>
      <w:lang w:val="en-US" w:eastAsia="ar-SA"/>
    </w:rPr>
  </w:style>
  <w:style w:type="paragraph" w:styleId="Header">
    <w:name w:val="header"/>
    <w:basedOn w:val="Normal"/>
    <w:link w:val="HeaderChar"/>
    <w:uiPriority w:val="99"/>
    <w:unhideWhenUsed/>
    <w:rsid w:val="00817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187"/>
  </w:style>
  <w:style w:type="paragraph" w:styleId="Footer">
    <w:name w:val="footer"/>
    <w:basedOn w:val="Normal"/>
    <w:link w:val="FooterChar"/>
    <w:uiPriority w:val="99"/>
    <w:unhideWhenUsed/>
    <w:rsid w:val="00817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187"/>
  </w:style>
  <w:style w:type="paragraph" w:styleId="BalloonText">
    <w:name w:val="Balloon Text"/>
    <w:basedOn w:val="Normal"/>
    <w:link w:val="BalloonTextChar"/>
    <w:uiPriority w:val="99"/>
    <w:semiHidden/>
    <w:unhideWhenUsed/>
    <w:rsid w:val="008171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1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0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ne-click-content">
    <w:name w:val="one-click-content"/>
    <w:basedOn w:val="DefaultParagraphFont"/>
    <w:rsid w:val="00F574B4"/>
  </w:style>
  <w:style w:type="character" w:customStyle="1" w:styleId="luna-label">
    <w:name w:val="luna-label"/>
    <w:basedOn w:val="DefaultParagraphFont"/>
    <w:rsid w:val="00F574B4"/>
  </w:style>
  <w:style w:type="paragraph" w:styleId="BodyText">
    <w:name w:val="Body Text"/>
    <w:basedOn w:val="Normal"/>
    <w:link w:val="BodyTextChar"/>
    <w:rsid w:val="008D4DC7"/>
    <w:pPr>
      <w:suppressAutoHyphens/>
      <w:spacing w:after="0" w:line="240" w:lineRule="auto"/>
      <w:jc w:val="center"/>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D4DC7"/>
    <w:rPr>
      <w:rFonts w:ascii="Times New Roman" w:eastAsia="Times New Roman" w:hAnsi="Times New Roman" w:cs="Times New Roman"/>
      <w:sz w:val="24"/>
      <w:szCs w:val="24"/>
      <w:lang w:val="en-US" w:eastAsia="ar-SA"/>
    </w:rPr>
  </w:style>
  <w:style w:type="paragraph" w:styleId="Header">
    <w:name w:val="header"/>
    <w:basedOn w:val="Normal"/>
    <w:link w:val="HeaderChar"/>
    <w:uiPriority w:val="99"/>
    <w:unhideWhenUsed/>
    <w:rsid w:val="00817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187"/>
  </w:style>
  <w:style w:type="paragraph" w:styleId="Footer">
    <w:name w:val="footer"/>
    <w:basedOn w:val="Normal"/>
    <w:link w:val="FooterChar"/>
    <w:uiPriority w:val="99"/>
    <w:unhideWhenUsed/>
    <w:rsid w:val="00817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187"/>
  </w:style>
  <w:style w:type="paragraph" w:styleId="BalloonText">
    <w:name w:val="Balloon Text"/>
    <w:basedOn w:val="Normal"/>
    <w:link w:val="BalloonTextChar"/>
    <w:uiPriority w:val="99"/>
    <w:semiHidden/>
    <w:unhideWhenUsed/>
    <w:rsid w:val="008171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1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1389</TotalTime>
  <Pages>1</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2020-10-20T01:50:00Z</cp:lastPrinted>
  <dcterms:created xsi:type="dcterms:W3CDTF">2020-10-11T05:13:00Z</dcterms:created>
  <dcterms:modified xsi:type="dcterms:W3CDTF">2020-10-20T09:30:00Z</dcterms:modified>
</cp:coreProperties>
</file>